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65F8" w:rsidRDefault="002D6747" w:rsidP="002D6747">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-314325</wp:posOffset>
                </wp:positionH>
                <wp:positionV relativeFrom="paragraph">
                  <wp:posOffset>-47625</wp:posOffset>
                </wp:positionV>
                <wp:extent cx="2028825" cy="371475"/>
                <wp:effectExtent l="57150" t="57150" r="6667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1475"/>
                        </a:xfrm>
                        <a:prstGeom prst="rect">
                          <a:avLst/>
                        </a:prstGeom>
                        <a:solidFill>
                          <a:schemeClr val="accent2">
                            <a:lumMod val="60000"/>
                            <a:lumOff val="40000"/>
                          </a:schemeClr>
                        </a:solidFill>
                        <a:ln w="28575">
                          <a:solidFill>
                            <a:schemeClr val="accent2">
                              <a:lumMod val="75000"/>
                            </a:schemeClr>
                          </a:solidFill>
                          <a:miter lim="800000"/>
                          <a:headEnd/>
                          <a:tailEnd/>
                        </a:ln>
                        <a:scene3d>
                          <a:camera prst="orthographicFront"/>
                          <a:lightRig rig="threePt" dir="t"/>
                        </a:scene3d>
                        <a:sp3d>
                          <a:bevelT/>
                        </a:sp3d>
                      </wps:spPr>
                      <wps:txbx>
                        <w:txbxContent>
                          <w:p w:rsidR="002D6747" w:rsidRPr="002D6747" w:rsidRDefault="001C683C">
                            <w:pPr>
                              <w:rPr>
                                <w:b/>
                                <w:sz w:val="28"/>
                                <w:szCs w:val="28"/>
                              </w:rPr>
                            </w:pPr>
                            <w:r>
                              <w:rPr>
                                <w:b/>
                                <w:sz w:val="28"/>
                                <w:szCs w:val="28"/>
                              </w:rPr>
                              <w:t>Term 1: Stage 3: Year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75pt;width:15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" fillcolor="#d99594 [1941]" strokecolor="#943634 [2405]" strokeweight="2.25pt">
                <v:textbox>
                  <w:txbxContent>
                    <w:p w:rsidR="002D6747" w:rsidRPr="002D6747" w:rsidRDefault="001C683C">
                      <w:pPr>
                        <w:rPr>
                          <w:b/>
                          <w:sz w:val="28"/>
                          <w:szCs w:val="28"/>
                        </w:rPr>
                      </w:pPr>
                      <w:r>
                        <w:rPr>
                          <w:b/>
                          <w:sz w:val="28"/>
                          <w:szCs w:val="28"/>
                        </w:rPr>
                        <w:t>Term 1: Stage 3: Year 6</w:t>
                      </w:r>
                    </w:p>
                  </w:txbxContent>
                </v:textbox>
              </v:shape>
            </w:pict>
          </mc:Fallback>
        </mc:AlternateContent>
      </w:r>
    </w:p>
    <w:p w:rsidR="006D17E3" w:rsidRDefault="006665F8" w:rsidP="006665F8">
      <w:pPr>
        <w:tabs>
          <w:tab w:val="left" w:pos="3480"/>
        </w:tabs>
      </w:pPr>
      <w:r>
        <w:tab/>
      </w:r>
    </w:p>
    <w:tbl>
      <w:tblPr>
        <w:tblStyle w:val="TableGrid"/>
        <w:tblW w:w="0" w:type="auto"/>
        <w:jc w:val="center"/>
        <w:tblLook w:val="04A0" w:firstRow="1" w:lastRow="0" w:firstColumn="1" w:lastColumn="0" w:noHBand="0" w:noVBand="1"/>
      </w:tblPr>
      <w:tblGrid>
        <w:gridCol w:w="5046"/>
        <w:gridCol w:w="5046"/>
        <w:gridCol w:w="5046"/>
      </w:tblGrid>
      <w:tr w:rsidR="005073B5" w:rsidTr="0065380A">
        <w:trPr>
          <w:trHeight w:val="567"/>
          <w:jc w:val="center"/>
        </w:trPr>
        <w:tc>
          <w:tcPr>
            <w:tcW w:w="5046"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5073B5" w:rsidRPr="00BF1E5E" w:rsidRDefault="005073B5" w:rsidP="0003326A">
            <w:pPr>
              <w:tabs>
                <w:tab w:val="left" w:pos="3480"/>
              </w:tabs>
              <w:jc w:val="center"/>
              <w:rPr>
                <w:b/>
              </w:rPr>
            </w:pPr>
            <w:r w:rsidRPr="00BF1E5E">
              <w:rPr>
                <w:b/>
              </w:rPr>
              <w:t>NSW Syllabus for t</w:t>
            </w:r>
            <w:r w:rsidR="0065380A">
              <w:rPr>
                <w:b/>
              </w:rPr>
              <w:t>he Australian Curriculum-Stage 3</w:t>
            </w:r>
          </w:p>
        </w:tc>
        <w:tc>
          <w:tcPr>
            <w:tcW w:w="5046"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5073B5" w:rsidRPr="00BF1E5E" w:rsidRDefault="005073B5" w:rsidP="0003326A">
            <w:pPr>
              <w:tabs>
                <w:tab w:val="left" w:pos="3480"/>
              </w:tabs>
              <w:jc w:val="center"/>
              <w:rPr>
                <w:b/>
              </w:rPr>
            </w:pPr>
            <w:r w:rsidRPr="00BF1E5E">
              <w:rPr>
                <w:b/>
              </w:rPr>
              <w:t>Objective</w:t>
            </w:r>
          </w:p>
        </w:tc>
        <w:tc>
          <w:tcPr>
            <w:tcW w:w="5046"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5073B5" w:rsidRPr="00BF1E5E" w:rsidRDefault="00BF1E5E" w:rsidP="0003326A">
            <w:pPr>
              <w:tabs>
                <w:tab w:val="left" w:pos="3480"/>
              </w:tabs>
              <w:jc w:val="center"/>
              <w:rPr>
                <w:b/>
              </w:rPr>
            </w:pPr>
            <w:r w:rsidRPr="00BF1E5E">
              <w:rPr>
                <w:b/>
              </w:rPr>
              <w:t>ICT Capability Learning Continuum</w:t>
            </w:r>
            <w:r w:rsidR="0065380A">
              <w:rPr>
                <w:b/>
              </w:rPr>
              <w:t>-Level 4</w:t>
            </w:r>
          </w:p>
        </w:tc>
      </w:tr>
      <w:tr w:rsidR="005073B5" w:rsidTr="00D3348A">
        <w:trPr>
          <w:jc w:val="center"/>
        </w:trPr>
        <w:tc>
          <w:tcPr>
            <w:tcW w:w="5046" w:type="dxa"/>
            <w:tcBorders>
              <w:top w:val="double" w:sz="12" w:space="0" w:color="943634" w:themeColor="accent2" w:themeShade="BF"/>
            </w:tcBorders>
            <w:shd w:val="clear" w:color="auto" w:fill="FFFFFF" w:themeFill="background1"/>
          </w:tcPr>
          <w:p w:rsidR="005073B5" w:rsidRPr="00ED69EE" w:rsidRDefault="00ED69EE" w:rsidP="0003326A">
            <w:pPr>
              <w:rPr>
                <w:rFonts w:cs="Arial"/>
                <w:sz w:val="18"/>
                <w:szCs w:val="18"/>
              </w:rPr>
            </w:pPr>
            <w:r w:rsidRPr="00ED69EE">
              <w:rPr>
                <w:rFonts w:cs="Arial"/>
                <w:sz w:val="18"/>
                <w:szCs w:val="18"/>
              </w:rPr>
              <w:t>Recognise and discuss issues related to the responsible use of digital communication</w:t>
            </w:r>
          </w:p>
        </w:tc>
        <w:tc>
          <w:tcPr>
            <w:tcW w:w="5046" w:type="dxa"/>
            <w:tcBorders>
              <w:top w:val="double" w:sz="12" w:space="0" w:color="943634" w:themeColor="accent2" w:themeShade="BF"/>
            </w:tcBorders>
            <w:vAlign w:val="center"/>
          </w:tcPr>
          <w:p w:rsidR="005073B5" w:rsidRPr="00716E5B" w:rsidRDefault="00ED69EE" w:rsidP="00105D90">
            <w:pPr>
              <w:tabs>
                <w:tab w:val="left" w:pos="3480"/>
              </w:tabs>
              <w:jc w:val="center"/>
              <w:rPr>
                <w:sz w:val="18"/>
                <w:szCs w:val="18"/>
              </w:rPr>
            </w:pPr>
            <w:r>
              <w:rPr>
                <w:sz w:val="18"/>
                <w:szCs w:val="18"/>
              </w:rPr>
              <w:t xml:space="preserve">Writing &amp; representing </w:t>
            </w:r>
          </w:p>
        </w:tc>
        <w:tc>
          <w:tcPr>
            <w:tcW w:w="5046" w:type="dxa"/>
            <w:tcBorders>
              <w:top w:val="double" w:sz="12" w:space="0" w:color="943634" w:themeColor="accent2" w:themeShade="BF"/>
            </w:tcBorders>
            <w:vAlign w:val="center"/>
          </w:tcPr>
          <w:p w:rsidR="005073B5" w:rsidRPr="00716E5B" w:rsidRDefault="005073B5" w:rsidP="00D11ECB">
            <w:pPr>
              <w:tabs>
                <w:tab w:val="left" w:pos="3480"/>
              </w:tabs>
              <w:rPr>
                <w:b/>
                <w:sz w:val="18"/>
                <w:szCs w:val="18"/>
              </w:rPr>
            </w:pPr>
            <w:r w:rsidRPr="00716E5B">
              <w:rPr>
                <w:b/>
                <w:sz w:val="18"/>
                <w:szCs w:val="18"/>
              </w:rPr>
              <w:t xml:space="preserve">Ethics &amp; </w:t>
            </w:r>
            <w:proofErr w:type="spellStart"/>
            <w:r w:rsidRPr="00716E5B">
              <w:rPr>
                <w:b/>
                <w:sz w:val="18"/>
                <w:szCs w:val="18"/>
              </w:rPr>
              <w:t>Cybersafety</w:t>
            </w:r>
            <w:proofErr w:type="spellEnd"/>
          </w:p>
          <w:p w:rsidR="005073B5" w:rsidRPr="00716E5B" w:rsidRDefault="005073B5" w:rsidP="00D11ECB">
            <w:pPr>
              <w:tabs>
                <w:tab w:val="left" w:pos="3480"/>
              </w:tabs>
              <w:rPr>
                <w:sz w:val="18"/>
                <w:szCs w:val="18"/>
              </w:rPr>
            </w:pPr>
            <w:r w:rsidRPr="00716E5B">
              <w:rPr>
                <w:b/>
                <w:sz w:val="18"/>
                <w:szCs w:val="18"/>
              </w:rPr>
              <w:t>Recognise intellectual property:</w:t>
            </w:r>
            <w:r w:rsidRPr="00716E5B">
              <w:rPr>
                <w:sz w:val="18"/>
                <w:szCs w:val="18"/>
              </w:rPr>
              <w:t xml:space="preserve"> </w:t>
            </w:r>
          </w:p>
          <w:p w:rsidR="005073B5" w:rsidRPr="00716E5B" w:rsidRDefault="00D725F2" w:rsidP="00D11ECB">
            <w:pPr>
              <w:tabs>
                <w:tab w:val="left" w:pos="3480"/>
              </w:tabs>
              <w:rPr>
                <w:sz w:val="18"/>
                <w:szCs w:val="18"/>
              </w:rPr>
            </w:pPr>
            <w:r>
              <w:rPr>
                <w:sz w:val="18"/>
                <w:szCs w:val="18"/>
              </w:rPr>
              <w:t>identify the legal obligations regarding the ownership and use of digital products and apply some referencing conventions</w:t>
            </w:r>
          </w:p>
          <w:p w:rsidR="005073B5" w:rsidRPr="00716E5B" w:rsidRDefault="005073B5" w:rsidP="00D11ECB">
            <w:pPr>
              <w:tabs>
                <w:tab w:val="left" w:pos="3480"/>
              </w:tabs>
              <w:rPr>
                <w:sz w:val="18"/>
                <w:szCs w:val="18"/>
              </w:rPr>
            </w:pPr>
            <w:r w:rsidRPr="00716E5B">
              <w:rPr>
                <w:b/>
                <w:sz w:val="18"/>
                <w:szCs w:val="18"/>
              </w:rPr>
              <w:t>Apply digital information security</w:t>
            </w:r>
            <w:r w:rsidRPr="00716E5B">
              <w:rPr>
                <w:sz w:val="18"/>
                <w:szCs w:val="18"/>
              </w:rPr>
              <w:t xml:space="preserve"> </w:t>
            </w:r>
            <w:r w:rsidRPr="00716E5B">
              <w:rPr>
                <w:b/>
                <w:sz w:val="18"/>
                <w:szCs w:val="18"/>
              </w:rPr>
              <w:t>practices:</w:t>
            </w:r>
            <w:r w:rsidRPr="00716E5B">
              <w:rPr>
                <w:sz w:val="18"/>
                <w:szCs w:val="18"/>
              </w:rPr>
              <w:t xml:space="preserve"> </w:t>
            </w:r>
          </w:p>
          <w:p w:rsidR="005073B5" w:rsidRPr="00716E5B" w:rsidRDefault="005073B5" w:rsidP="00D11ECB">
            <w:pPr>
              <w:tabs>
                <w:tab w:val="left" w:pos="3480"/>
              </w:tabs>
              <w:rPr>
                <w:sz w:val="18"/>
                <w:szCs w:val="18"/>
              </w:rPr>
            </w:pPr>
            <w:r w:rsidRPr="00716E5B">
              <w:rPr>
                <w:sz w:val="18"/>
                <w:szCs w:val="18"/>
              </w:rPr>
              <w:t>independently</w:t>
            </w:r>
            <w:r w:rsidR="006E1C47">
              <w:rPr>
                <w:sz w:val="18"/>
                <w:szCs w:val="18"/>
              </w:rPr>
              <w:t xml:space="preserve"> apply strategies for determining and protecting the security of digital information and assess the risks associated with online environments</w:t>
            </w:r>
          </w:p>
          <w:p w:rsidR="005073B5" w:rsidRPr="00716E5B" w:rsidRDefault="005073B5" w:rsidP="00D11ECB">
            <w:pPr>
              <w:tabs>
                <w:tab w:val="left" w:pos="3480"/>
              </w:tabs>
              <w:rPr>
                <w:b/>
                <w:sz w:val="18"/>
                <w:szCs w:val="18"/>
              </w:rPr>
            </w:pPr>
            <w:r w:rsidRPr="00716E5B">
              <w:rPr>
                <w:b/>
                <w:sz w:val="18"/>
                <w:szCs w:val="18"/>
              </w:rPr>
              <w:t>Apply personal security protocols:</w:t>
            </w:r>
          </w:p>
          <w:p w:rsidR="005073B5" w:rsidRPr="00716E5B" w:rsidRDefault="006E1C47" w:rsidP="00D11ECB">
            <w:pPr>
              <w:tabs>
                <w:tab w:val="left" w:pos="3480"/>
              </w:tabs>
              <w:rPr>
                <w:sz w:val="18"/>
                <w:szCs w:val="18"/>
              </w:rPr>
            </w:pPr>
            <w:r>
              <w:rPr>
                <w:sz w:val="18"/>
                <w:szCs w:val="18"/>
              </w:rPr>
              <w:t>identify the risks to identity, privacy and emotional safety for themselves when using ICT and apply generally accepted protocols when sharing information in online environments</w:t>
            </w:r>
            <w:r w:rsidR="00DC1120">
              <w:rPr>
                <w:sz w:val="18"/>
                <w:szCs w:val="18"/>
              </w:rPr>
              <w:t>, taking into account different social and cultural contexts</w:t>
            </w:r>
          </w:p>
        </w:tc>
      </w:tr>
      <w:tr w:rsidR="005073B5" w:rsidTr="00D3348A">
        <w:trPr>
          <w:jc w:val="center"/>
        </w:trPr>
        <w:tc>
          <w:tcPr>
            <w:tcW w:w="5046" w:type="dxa"/>
            <w:shd w:val="clear" w:color="auto" w:fill="FFFFFF" w:themeFill="background1"/>
          </w:tcPr>
          <w:p w:rsidR="005073B5" w:rsidRPr="005B0263" w:rsidRDefault="005B0263" w:rsidP="0003326A">
            <w:pPr>
              <w:rPr>
                <w:rFonts w:cs="Arial"/>
                <w:b/>
                <w:i/>
                <w:sz w:val="18"/>
                <w:szCs w:val="18"/>
              </w:rPr>
            </w:pPr>
            <w:r w:rsidRPr="005B0263">
              <w:rPr>
                <w:rFonts w:cs="Arial"/>
                <w:sz w:val="18"/>
                <w:szCs w:val="18"/>
              </w:rPr>
              <w:t xml:space="preserve">Use a range of software, including word processing programs, learning new functions as required to create texts </w:t>
            </w:r>
            <w:r w:rsidRPr="005B0263">
              <w:rPr>
                <w:rFonts w:cs="Arial"/>
                <w:i/>
                <w:sz w:val="18"/>
                <w:szCs w:val="18"/>
              </w:rPr>
              <w:t>(ACELY1707, ACELY1717)</w:t>
            </w:r>
          </w:p>
        </w:tc>
        <w:tc>
          <w:tcPr>
            <w:tcW w:w="5046" w:type="dxa"/>
            <w:vAlign w:val="center"/>
          </w:tcPr>
          <w:p w:rsidR="005073B5" w:rsidRPr="00716E5B" w:rsidRDefault="005B0263" w:rsidP="00105D90">
            <w:pPr>
              <w:tabs>
                <w:tab w:val="left" w:pos="3480"/>
              </w:tabs>
              <w:jc w:val="center"/>
              <w:rPr>
                <w:sz w:val="18"/>
                <w:szCs w:val="18"/>
              </w:rPr>
            </w:pPr>
            <w:r>
              <w:rPr>
                <w:sz w:val="18"/>
                <w:szCs w:val="18"/>
              </w:rPr>
              <w:t>Writing &amp; representing</w:t>
            </w:r>
          </w:p>
        </w:tc>
        <w:tc>
          <w:tcPr>
            <w:tcW w:w="5046" w:type="dxa"/>
            <w:vAlign w:val="center"/>
          </w:tcPr>
          <w:p w:rsidR="005B0263" w:rsidRPr="005B0263" w:rsidRDefault="005B0263" w:rsidP="00D11ECB">
            <w:pPr>
              <w:tabs>
                <w:tab w:val="left" w:pos="3480"/>
              </w:tabs>
              <w:rPr>
                <w:sz w:val="18"/>
                <w:szCs w:val="18"/>
              </w:rPr>
            </w:pPr>
            <w:r>
              <w:rPr>
                <w:sz w:val="18"/>
                <w:szCs w:val="18"/>
              </w:rPr>
              <w:t>Creating</w:t>
            </w:r>
          </w:p>
          <w:p w:rsidR="005073B5" w:rsidRPr="00716E5B" w:rsidRDefault="005B0263" w:rsidP="00D11ECB">
            <w:pPr>
              <w:tabs>
                <w:tab w:val="left" w:pos="3480"/>
              </w:tabs>
              <w:rPr>
                <w:b/>
                <w:sz w:val="18"/>
                <w:szCs w:val="18"/>
              </w:rPr>
            </w:pPr>
            <w:r w:rsidRPr="005B0263">
              <w:rPr>
                <w:sz w:val="18"/>
                <w:szCs w:val="18"/>
              </w:rPr>
              <w:t>Managing &amp; Operating</w:t>
            </w:r>
            <w:r w:rsidR="005073B5" w:rsidRPr="00716E5B">
              <w:rPr>
                <w:b/>
                <w:sz w:val="18"/>
                <w:szCs w:val="18"/>
              </w:rPr>
              <w:t xml:space="preserve"> </w:t>
            </w:r>
          </w:p>
        </w:tc>
      </w:tr>
      <w:tr w:rsidR="005073B5" w:rsidTr="00D3348A">
        <w:trPr>
          <w:jc w:val="center"/>
        </w:trPr>
        <w:tc>
          <w:tcPr>
            <w:tcW w:w="5046" w:type="dxa"/>
            <w:shd w:val="clear" w:color="auto" w:fill="FFFFFF" w:themeFill="background1"/>
          </w:tcPr>
          <w:p w:rsidR="005073B5" w:rsidRPr="005B0263" w:rsidRDefault="005B0263" w:rsidP="005B0263">
            <w:pPr>
              <w:rPr>
                <w:rFonts w:cs="Arial"/>
                <w:sz w:val="18"/>
                <w:szCs w:val="18"/>
              </w:rPr>
            </w:pPr>
            <w:r w:rsidRPr="005B0263">
              <w:rPr>
                <w:rFonts w:cs="Arial"/>
                <w:sz w:val="18"/>
                <w:szCs w:val="18"/>
              </w:rPr>
              <w:t>Explain &amp; justify responsible use of digital technologies  </w:t>
            </w:r>
          </w:p>
        </w:tc>
        <w:tc>
          <w:tcPr>
            <w:tcW w:w="5046" w:type="dxa"/>
            <w:vAlign w:val="center"/>
          </w:tcPr>
          <w:p w:rsidR="005073B5" w:rsidRPr="00716E5B" w:rsidRDefault="005B0263" w:rsidP="00105D90">
            <w:pPr>
              <w:tabs>
                <w:tab w:val="left" w:pos="3480"/>
              </w:tabs>
              <w:jc w:val="center"/>
              <w:rPr>
                <w:sz w:val="18"/>
                <w:szCs w:val="18"/>
              </w:rPr>
            </w:pPr>
            <w:r>
              <w:rPr>
                <w:sz w:val="18"/>
                <w:szCs w:val="18"/>
              </w:rPr>
              <w:t xml:space="preserve">Reading &amp; viewing </w:t>
            </w:r>
          </w:p>
        </w:tc>
        <w:tc>
          <w:tcPr>
            <w:tcW w:w="5046" w:type="dxa"/>
            <w:vAlign w:val="center"/>
          </w:tcPr>
          <w:p w:rsidR="005073B5" w:rsidRPr="00716E5B" w:rsidRDefault="005B0263" w:rsidP="00D11ECB">
            <w:pPr>
              <w:tabs>
                <w:tab w:val="left" w:pos="3480"/>
              </w:tabs>
              <w:rPr>
                <w:sz w:val="18"/>
                <w:szCs w:val="18"/>
              </w:rPr>
            </w:pPr>
            <w:r>
              <w:rPr>
                <w:rFonts w:eastAsia="Times New Roman" w:cs="Arial"/>
                <w:sz w:val="18"/>
                <w:szCs w:val="18"/>
                <w:lang w:eastAsia="en-AU"/>
              </w:rPr>
              <w:t xml:space="preserve">Ethics &amp; </w:t>
            </w:r>
            <w:proofErr w:type="spellStart"/>
            <w:r>
              <w:rPr>
                <w:rFonts w:eastAsia="Times New Roman" w:cs="Arial"/>
                <w:sz w:val="18"/>
                <w:szCs w:val="18"/>
                <w:lang w:eastAsia="en-AU"/>
              </w:rPr>
              <w:t>Cybersafety</w:t>
            </w:r>
            <w:proofErr w:type="spellEnd"/>
          </w:p>
        </w:tc>
      </w:tr>
      <w:tr w:rsidR="005073B5" w:rsidTr="00D3348A">
        <w:trPr>
          <w:jc w:val="center"/>
        </w:trPr>
        <w:tc>
          <w:tcPr>
            <w:tcW w:w="5046" w:type="dxa"/>
            <w:shd w:val="clear" w:color="auto" w:fill="FFFFFF" w:themeFill="background1"/>
          </w:tcPr>
          <w:p w:rsidR="005073B5" w:rsidRPr="005B0263" w:rsidRDefault="005B0263" w:rsidP="005B0263">
            <w:pPr>
              <w:rPr>
                <w:rFonts w:cs="Arial"/>
                <w:sz w:val="18"/>
                <w:szCs w:val="18"/>
              </w:rPr>
            </w:pPr>
            <w:r w:rsidRPr="005B0263">
              <w:rPr>
                <w:rFonts w:cs="Arial"/>
                <w:sz w:val="18"/>
                <w:szCs w:val="18"/>
              </w:rPr>
              <w:t xml:space="preserve">Plan, draft and publish imaginative, informative and persuasive texts, choosing and experimenting with text structures, language features, images and digital resources appropriate to purpose and audience </w:t>
            </w:r>
            <w:r w:rsidRPr="005B0263">
              <w:rPr>
                <w:rFonts w:cs="Arial"/>
                <w:i/>
                <w:sz w:val="18"/>
                <w:szCs w:val="18"/>
              </w:rPr>
              <w:t>(ACELY1704, ACELY1714)</w:t>
            </w:r>
            <w:r w:rsidRPr="005B0263">
              <w:rPr>
                <w:rFonts w:cs="Arial"/>
                <w:sz w:val="18"/>
                <w:szCs w:val="18"/>
              </w:rPr>
              <w:t xml:space="preserve">  </w:t>
            </w:r>
          </w:p>
        </w:tc>
        <w:tc>
          <w:tcPr>
            <w:tcW w:w="5046" w:type="dxa"/>
            <w:vAlign w:val="center"/>
          </w:tcPr>
          <w:p w:rsidR="005073B5" w:rsidRPr="00716E5B" w:rsidRDefault="005B0263" w:rsidP="00105D90">
            <w:pPr>
              <w:tabs>
                <w:tab w:val="left" w:pos="3480"/>
              </w:tabs>
              <w:jc w:val="center"/>
              <w:rPr>
                <w:sz w:val="18"/>
                <w:szCs w:val="18"/>
              </w:rPr>
            </w:pPr>
            <w:r>
              <w:rPr>
                <w:sz w:val="18"/>
                <w:szCs w:val="18"/>
              </w:rPr>
              <w:t>Writing &amp; representing</w:t>
            </w:r>
          </w:p>
        </w:tc>
        <w:tc>
          <w:tcPr>
            <w:tcW w:w="5046" w:type="dxa"/>
            <w:vAlign w:val="center"/>
          </w:tcPr>
          <w:p w:rsidR="005073B5" w:rsidRDefault="005073B5" w:rsidP="00D11ECB">
            <w:pPr>
              <w:tabs>
                <w:tab w:val="left" w:pos="3480"/>
              </w:tabs>
              <w:rPr>
                <w:rFonts w:eastAsia="Times New Roman" w:cs="Arial"/>
                <w:sz w:val="18"/>
                <w:szCs w:val="18"/>
                <w:lang w:eastAsia="en-AU"/>
              </w:rPr>
            </w:pPr>
            <w:r w:rsidRPr="00716E5B">
              <w:rPr>
                <w:rFonts w:eastAsia="Times New Roman" w:cs="Arial"/>
                <w:sz w:val="18"/>
                <w:szCs w:val="18"/>
                <w:lang w:eastAsia="en-AU"/>
              </w:rPr>
              <w:t>Creating</w:t>
            </w:r>
          </w:p>
          <w:p w:rsidR="00EC6E55" w:rsidRDefault="00EC6E55" w:rsidP="00D11ECB">
            <w:pPr>
              <w:tabs>
                <w:tab w:val="left" w:pos="3480"/>
              </w:tabs>
              <w:rPr>
                <w:rFonts w:eastAsia="Times New Roman" w:cs="Arial"/>
                <w:b/>
                <w:sz w:val="18"/>
                <w:szCs w:val="18"/>
                <w:lang w:eastAsia="en-AU"/>
              </w:rPr>
            </w:pPr>
            <w:r w:rsidRPr="0018056F">
              <w:rPr>
                <w:rFonts w:eastAsia="Times New Roman" w:cs="Arial"/>
                <w:b/>
                <w:sz w:val="18"/>
                <w:szCs w:val="18"/>
                <w:lang w:eastAsia="en-AU"/>
              </w:rPr>
              <w:t>Managing &amp; Operating</w:t>
            </w:r>
          </w:p>
          <w:p w:rsidR="0018056F" w:rsidRDefault="0018056F" w:rsidP="00D11ECB">
            <w:pPr>
              <w:tabs>
                <w:tab w:val="left" w:pos="3480"/>
              </w:tabs>
              <w:rPr>
                <w:rFonts w:eastAsia="Times New Roman" w:cs="Arial"/>
                <w:b/>
                <w:sz w:val="18"/>
                <w:szCs w:val="18"/>
                <w:lang w:eastAsia="en-AU"/>
              </w:rPr>
            </w:pPr>
            <w:r>
              <w:rPr>
                <w:rFonts w:eastAsia="Times New Roman" w:cs="Arial"/>
                <w:b/>
                <w:sz w:val="18"/>
                <w:szCs w:val="18"/>
                <w:lang w:eastAsia="en-AU"/>
              </w:rPr>
              <w:t>Select and use hardware and software</w:t>
            </w:r>
          </w:p>
          <w:p w:rsidR="0018056F" w:rsidRDefault="00324915" w:rsidP="00D11ECB">
            <w:pPr>
              <w:tabs>
                <w:tab w:val="left" w:pos="3480"/>
              </w:tabs>
              <w:rPr>
                <w:rFonts w:eastAsia="Times New Roman" w:cs="Arial"/>
                <w:sz w:val="18"/>
                <w:szCs w:val="18"/>
                <w:lang w:eastAsia="en-AU"/>
              </w:rPr>
            </w:pPr>
            <w:r>
              <w:rPr>
                <w:rFonts w:eastAsia="Times New Roman" w:cs="Arial"/>
                <w:sz w:val="18"/>
                <w:szCs w:val="18"/>
                <w:lang w:eastAsia="en-AU"/>
              </w:rPr>
              <w:t>select from and safely operate a range of devices to undertake specific tasks and use basic troubl</w:t>
            </w:r>
            <w:r w:rsidR="00250DF9">
              <w:rPr>
                <w:rFonts w:eastAsia="Times New Roman" w:cs="Arial"/>
                <w:sz w:val="18"/>
                <w:szCs w:val="18"/>
                <w:lang w:eastAsia="en-AU"/>
              </w:rPr>
              <w:t>es</w:t>
            </w:r>
            <w:r>
              <w:rPr>
                <w:rFonts w:eastAsia="Times New Roman" w:cs="Arial"/>
                <w:sz w:val="18"/>
                <w:szCs w:val="18"/>
                <w:lang w:eastAsia="en-AU"/>
              </w:rPr>
              <w:t>hooting procedures</w:t>
            </w:r>
            <w:r w:rsidR="00250DF9">
              <w:rPr>
                <w:rFonts w:eastAsia="Times New Roman" w:cs="Arial"/>
                <w:sz w:val="18"/>
                <w:szCs w:val="18"/>
                <w:lang w:eastAsia="en-AU"/>
              </w:rPr>
              <w:t xml:space="preserve"> to solve routine malfunctions</w:t>
            </w:r>
          </w:p>
          <w:p w:rsidR="00250DF9" w:rsidRDefault="00250DF9" w:rsidP="00D11ECB">
            <w:pPr>
              <w:tabs>
                <w:tab w:val="left" w:pos="3480"/>
              </w:tabs>
              <w:rPr>
                <w:rFonts w:eastAsia="Times New Roman" w:cs="Arial"/>
                <w:b/>
                <w:sz w:val="18"/>
                <w:szCs w:val="18"/>
                <w:lang w:eastAsia="en-AU"/>
              </w:rPr>
            </w:pPr>
            <w:r w:rsidRPr="00250DF9">
              <w:rPr>
                <w:rFonts w:eastAsia="Times New Roman" w:cs="Arial"/>
                <w:b/>
                <w:sz w:val="18"/>
                <w:szCs w:val="18"/>
                <w:lang w:eastAsia="en-AU"/>
              </w:rPr>
              <w:t>Manage digital data</w:t>
            </w:r>
          </w:p>
          <w:p w:rsidR="00250DF9" w:rsidRPr="00250DF9" w:rsidRDefault="00250DF9" w:rsidP="00D11ECB">
            <w:pPr>
              <w:tabs>
                <w:tab w:val="left" w:pos="3480"/>
              </w:tabs>
              <w:rPr>
                <w:sz w:val="18"/>
                <w:szCs w:val="18"/>
              </w:rPr>
            </w:pPr>
            <w:r>
              <w:rPr>
                <w:rFonts w:eastAsia="Times New Roman" w:cs="Arial"/>
                <w:sz w:val="18"/>
                <w:szCs w:val="18"/>
                <w:lang w:eastAsia="en-AU"/>
              </w:rPr>
              <w:t>manage and maintain data on different storage mediums</w:t>
            </w:r>
            <w:r w:rsidR="00FF44EF">
              <w:rPr>
                <w:rFonts w:eastAsia="Times New Roman" w:cs="Arial"/>
                <w:sz w:val="18"/>
                <w:szCs w:val="18"/>
                <w:lang w:eastAsia="en-AU"/>
              </w:rPr>
              <w:t>-locally &amp; on networks</w:t>
            </w:r>
          </w:p>
        </w:tc>
      </w:tr>
      <w:tr w:rsidR="000F2C3E" w:rsidTr="00D3348A">
        <w:trPr>
          <w:jc w:val="center"/>
        </w:trPr>
        <w:tc>
          <w:tcPr>
            <w:tcW w:w="5046" w:type="dxa"/>
            <w:shd w:val="clear" w:color="auto" w:fill="FFFFFF" w:themeFill="background1"/>
          </w:tcPr>
          <w:p w:rsidR="000F2C3E" w:rsidRPr="005B0263" w:rsidRDefault="000F2C3E" w:rsidP="005B0263">
            <w:pPr>
              <w:rPr>
                <w:rFonts w:cs="Arial"/>
                <w:sz w:val="18"/>
                <w:szCs w:val="18"/>
              </w:rPr>
            </w:pPr>
            <w:r>
              <w:rPr>
                <w:rFonts w:cs="Arial"/>
                <w:sz w:val="18"/>
                <w:szCs w:val="18"/>
              </w:rPr>
              <w:t xml:space="preserve">Use comprehension strategies to interpret &amp; analyse information and ideas, comparing content from a variety of textual sources including media and digital texts </w:t>
            </w:r>
            <w:r w:rsidRPr="007A1766">
              <w:rPr>
                <w:rFonts w:cs="Arial"/>
                <w:i/>
                <w:sz w:val="18"/>
                <w:szCs w:val="18"/>
              </w:rPr>
              <w:t>(</w:t>
            </w:r>
            <w:r w:rsidR="007A1766" w:rsidRPr="007A1766">
              <w:rPr>
                <w:rFonts w:cs="Arial"/>
                <w:i/>
                <w:sz w:val="18"/>
                <w:szCs w:val="18"/>
              </w:rPr>
              <w:t>ACELY1703, ACELY1713)</w:t>
            </w:r>
          </w:p>
        </w:tc>
        <w:tc>
          <w:tcPr>
            <w:tcW w:w="5046" w:type="dxa"/>
            <w:vAlign w:val="center"/>
          </w:tcPr>
          <w:p w:rsidR="000F2C3E" w:rsidRDefault="007A1766" w:rsidP="00105D90">
            <w:pPr>
              <w:tabs>
                <w:tab w:val="left" w:pos="3480"/>
              </w:tabs>
              <w:jc w:val="center"/>
              <w:rPr>
                <w:sz w:val="18"/>
                <w:szCs w:val="18"/>
              </w:rPr>
            </w:pPr>
            <w:r>
              <w:rPr>
                <w:sz w:val="18"/>
                <w:szCs w:val="18"/>
              </w:rPr>
              <w:t>Reading &amp; viewing</w:t>
            </w:r>
          </w:p>
        </w:tc>
        <w:tc>
          <w:tcPr>
            <w:tcW w:w="5046" w:type="dxa"/>
            <w:vAlign w:val="center"/>
          </w:tcPr>
          <w:p w:rsidR="000F2C3E" w:rsidRDefault="007A1766" w:rsidP="00D11ECB">
            <w:pPr>
              <w:tabs>
                <w:tab w:val="left" w:pos="3480"/>
              </w:tabs>
              <w:rPr>
                <w:rFonts w:eastAsia="Times New Roman" w:cs="Arial"/>
                <w:sz w:val="18"/>
                <w:szCs w:val="18"/>
                <w:lang w:eastAsia="en-AU"/>
              </w:rPr>
            </w:pPr>
            <w:r>
              <w:rPr>
                <w:rFonts w:eastAsia="Times New Roman" w:cs="Arial"/>
                <w:sz w:val="18"/>
                <w:szCs w:val="18"/>
                <w:lang w:eastAsia="en-AU"/>
              </w:rPr>
              <w:t>Investigating</w:t>
            </w:r>
          </w:p>
          <w:p w:rsidR="007A1766" w:rsidRPr="00716E5B" w:rsidRDefault="007A1766" w:rsidP="00D11ECB">
            <w:pPr>
              <w:tabs>
                <w:tab w:val="left" w:pos="3480"/>
              </w:tabs>
              <w:rPr>
                <w:rFonts w:eastAsia="Times New Roman" w:cs="Arial"/>
                <w:sz w:val="18"/>
                <w:szCs w:val="18"/>
                <w:lang w:eastAsia="en-AU"/>
              </w:rPr>
            </w:pPr>
            <w:r>
              <w:rPr>
                <w:rFonts w:eastAsia="Times New Roman" w:cs="Arial"/>
                <w:sz w:val="18"/>
                <w:szCs w:val="18"/>
                <w:lang w:eastAsia="en-AU"/>
              </w:rPr>
              <w:t>Managing &amp; Operating</w:t>
            </w:r>
          </w:p>
        </w:tc>
      </w:tr>
      <w:tr w:rsidR="00AB073F" w:rsidTr="00D3348A">
        <w:trPr>
          <w:jc w:val="center"/>
        </w:trPr>
        <w:tc>
          <w:tcPr>
            <w:tcW w:w="5046" w:type="dxa"/>
            <w:shd w:val="clear" w:color="auto" w:fill="FFFFFF" w:themeFill="background1"/>
          </w:tcPr>
          <w:p w:rsidR="00AB073F" w:rsidRPr="00A44B0A" w:rsidRDefault="00741948" w:rsidP="006665F8">
            <w:pPr>
              <w:tabs>
                <w:tab w:val="left" w:pos="3480"/>
              </w:tabs>
              <w:jc w:val="both"/>
              <w:rPr>
                <w:rFonts w:cs="Arial"/>
                <w:sz w:val="18"/>
                <w:szCs w:val="18"/>
              </w:rPr>
            </w:pPr>
            <w:r w:rsidRPr="00A44B0A">
              <w:rPr>
                <w:rFonts w:cs="Arial"/>
                <w:sz w:val="18"/>
                <w:szCs w:val="18"/>
              </w:rPr>
              <w:t>Record numerical data in a simple spreadsheet</w:t>
            </w:r>
          </w:p>
        </w:tc>
        <w:tc>
          <w:tcPr>
            <w:tcW w:w="5046" w:type="dxa"/>
            <w:vAlign w:val="center"/>
          </w:tcPr>
          <w:p w:rsidR="00AB073F" w:rsidRPr="00716E5B" w:rsidRDefault="00741948" w:rsidP="00105D90">
            <w:pPr>
              <w:tabs>
                <w:tab w:val="left" w:pos="3480"/>
              </w:tabs>
              <w:jc w:val="center"/>
              <w:rPr>
                <w:sz w:val="18"/>
                <w:szCs w:val="18"/>
              </w:rPr>
            </w:pPr>
            <w:r>
              <w:rPr>
                <w:sz w:val="18"/>
                <w:szCs w:val="18"/>
              </w:rPr>
              <w:t>Number &amp; Algebra</w:t>
            </w:r>
          </w:p>
          <w:p w:rsidR="00AB073F" w:rsidRPr="00716E5B" w:rsidRDefault="00741948" w:rsidP="00105D90">
            <w:pPr>
              <w:tabs>
                <w:tab w:val="left" w:pos="3480"/>
              </w:tabs>
              <w:jc w:val="center"/>
              <w:rPr>
                <w:sz w:val="18"/>
                <w:szCs w:val="18"/>
              </w:rPr>
            </w:pPr>
            <w:r>
              <w:rPr>
                <w:sz w:val="18"/>
                <w:szCs w:val="18"/>
              </w:rPr>
              <w:t>(Addition &amp; subtraction 1</w:t>
            </w:r>
            <w:r w:rsidR="00AB073F" w:rsidRPr="00716E5B">
              <w:rPr>
                <w:sz w:val="18"/>
                <w:szCs w:val="18"/>
              </w:rPr>
              <w:t>)</w:t>
            </w:r>
          </w:p>
        </w:tc>
        <w:tc>
          <w:tcPr>
            <w:tcW w:w="5046" w:type="dxa"/>
            <w:vAlign w:val="center"/>
          </w:tcPr>
          <w:p w:rsidR="00630BBE" w:rsidRPr="00716E5B" w:rsidRDefault="00630BBE" w:rsidP="00D11ECB">
            <w:pPr>
              <w:rPr>
                <w:rFonts w:eastAsia="Times New Roman" w:cs="Arial"/>
                <w:sz w:val="18"/>
                <w:szCs w:val="18"/>
                <w:lang w:eastAsia="en-AU"/>
              </w:rPr>
            </w:pPr>
            <w:r w:rsidRPr="00716E5B">
              <w:rPr>
                <w:rFonts w:eastAsia="Times New Roman" w:cs="Arial"/>
                <w:sz w:val="18"/>
                <w:szCs w:val="18"/>
                <w:lang w:eastAsia="en-AU"/>
              </w:rPr>
              <w:t>Communicating</w:t>
            </w:r>
          </w:p>
        </w:tc>
      </w:tr>
      <w:tr w:rsidR="00AB073F" w:rsidTr="00D3348A">
        <w:trPr>
          <w:jc w:val="center"/>
        </w:trPr>
        <w:tc>
          <w:tcPr>
            <w:tcW w:w="5046" w:type="dxa"/>
            <w:shd w:val="clear" w:color="auto" w:fill="FFFFFF" w:themeFill="background1"/>
          </w:tcPr>
          <w:p w:rsidR="00AB073F" w:rsidRPr="00A44B0A" w:rsidRDefault="00A44B0A" w:rsidP="00AB073F">
            <w:pPr>
              <w:rPr>
                <w:rFonts w:cs="Arial"/>
                <w:sz w:val="18"/>
                <w:szCs w:val="18"/>
              </w:rPr>
            </w:pPr>
            <w:r w:rsidRPr="00A44B0A">
              <w:rPr>
                <w:rFonts w:cs="Arial"/>
                <w:sz w:val="18"/>
                <w:szCs w:val="18"/>
              </w:rPr>
              <w:t>Tabulate collected data, including numerical data, with and without the use of digital technologies such as spreadsheets</w:t>
            </w:r>
          </w:p>
        </w:tc>
        <w:tc>
          <w:tcPr>
            <w:tcW w:w="5046" w:type="dxa"/>
            <w:vAlign w:val="center"/>
          </w:tcPr>
          <w:p w:rsidR="00AB073F" w:rsidRPr="00716E5B" w:rsidRDefault="00A44B0A" w:rsidP="00105D90">
            <w:pPr>
              <w:tabs>
                <w:tab w:val="left" w:pos="3480"/>
              </w:tabs>
              <w:jc w:val="center"/>
              <w:rPr>
                <w:sz w:val="18"/>
                <w:szCs w:val="18"/>
              </w:rPr>
            </w:pPr>
            <w:r>
              <w:rPr>
                <w:sz w:val="18"/>
                <w:szCs w:val="18"/>
              </w:rPr>
              <w:t>Statistics &amp; Probability</w:t>
            </w:r>
          </w:p>
          <w:p w:rsidR="00AB073F" w:rsidRPr="00716E5B" w:rsidRDefault="00A44B0A" w:rsidP="00105D90">
            <w:pPr>
              <w:tabs>
                <w:tab w:val="left" w:pos="3480"/>
              </w:tabs>
              <w:jc w:val="center"/>
              <w:rPr>
                <w:sz w:val="18"/>
                <w:szCs w:val="18"/>
              </w:rPr>
            </w:pPr>
            <w:r>
              <w:rPr>
                <w:sz w:val="18"/>
                <w:szCs w:val="18"/>
              </w:rPr>
              <w:t>(Data</w:t>
            </w:r>
            <w:r w:rsidR="00AB073F" w:rsidRPr="00716E5B">
              <w:rPr>
                <w:sz w:val="18"/>
                <w:szCs w:val="18"/>
              </w:rPr>
              <w:t xml:space="preserve"> 1)</w:t>
            </w:r>
          </w:p>
        </w:tc>
        <w:tc>
          <w:tcPr>
            <w:tcW w:w="5046" w:type="dxa"/>
            <w:vAlign w:val="center"/>
          </w:tcPr>
          <w:p w:rsidR="00AB073F" w:rsidRDefault="00630BBE" w:rsidP="00630BBE">
            <w:pPr>
              <w:rPr>
                <w:rFonts w:eastAsia="Times New Roman" w:cs="Arial"/>
                <w:b/>
                <w:sz w:val="18"/>
                <w:szCs w:val="18"/>
                <w:lang w:eastAsia="en-AU"/>
              </w:rPr>
            </w:pPr>
            <w:r w:rsidRPr="001B5498">
              <w:rPr>
                <w:rFonts w:eastAsia="Times New Roman" w:cs="Arial"/>
                <w:b/>
                <w:sz w:val="18"/>
                <w:szCs w:val="18"/>
                <w:lang w:eastAsia="en-AU"/>
              </w:rPr>
              <w:t>Communicating</w:t>
            </w:r>
          </w:p>
          <w:p w:rsidR="001B5498" w:rsidRDefault="001B5498" w:rsidP="00630BBE">
            <w:pPr>
              <w:rPr>
                <w:rFonts w:eastAsia="Times New Roman" w:cs="Arial"/>
                <w:b/>
                <w:sz w:val="18"/>
                <w:szCs w:val="18"/>
                <w:lang w:eastAsia="en-AU"/>
              </w:rPr>
            </w:pPr>
            <w:r>
              <w:rPr>
                <w:rFonts w:eastAsia="Times New Roman" w:cs="Arial"/>
                <w:b/>
                <w:sz w:val="18"/>
                <w:szCs w:val="18"/>
                <w:lang w:eastAsia="en-AU"/>
              </w:rPr>
              <w:t>Collaborate, share &amp; exchange</w:t>
            </w:r>
          </w:p>
          <w:p w:rsidR="001B5498" w:rsidRPr="008B5A8C" w:rsidRDefault="008B5A8C" w:rsidP="00630BBE">
            <w:pPr>
              <w:rPr>
                <w:rFonts w:eastAsia="Times New Roman" w:cs="Arial"/>
                <w:sz w:val="18"/>
                <w:szCs w:val="18"/>
                <w:lang w:eastAsia="en-AU"/>
              </w:rPr>
            </w:pPr>
            <w:r>
              <w:rPr>
                <w:rFonts w:eastAsia="Times New Roman" w:cs="Arial"/>
                <w:sz w:val="18"/>
                <w:szCs w:val="18"/>
                <w:lang w:eastAsia="en-AU"/>
              </w:rPr>
              <w:t>select &amp; use appropriate ICT tools safely to share and exchange information &amp; to safely collaborate with others</w:t>
            </w:r>
          </w:p>
          <w:p w:rsidR="00A44B0A" w:rsidRDefault="00A44B0A" w:rsidP="00630BBE">
            <w:pPr>
              <w:rPr>
                <w:rFonts w:eastAsia="Times New Roman" w:cs="Arial"/>
                <w:b/>
                <w:sz w:val="18"/>
                <w:szCs w:val="18"/>
                <w:lang w:eastAsia="en-AU"/>
              </w:rPr>
            </w:pPr>
            <w:r w:rsidRPr="00DC70DE">
              <w:rPr>
                <w:rFonts w:eastAsia="Times New Roman" w:cs="Arial"/>
                <w:b/>
                <w:sz w:val="18"/>
                <w:szCs w:val="18"/>
                <w:lang w:eastAsia="en-AU"/>
              </w:rPr>
              <w:t>Investigating</w:t>
            </w:r>
          </w:p>
          <w:p w:rsidR="00DC70DE" w:rsidRDefault="00DC70DE" w:rsidP="00630BBE">
            <w:pPr>
              <w:rPr>
                <w:rFonts w:eastAsia="Times New Roman" w:cs="Arial"/>
                <w:b/>
                <w:sz w:val="18"/>
                <w:szCs w:val="18"/>
                <w:lang w:eastAsia="en-AU"/>
              </w:rPr>
            </w:pPr>
            <w:r>
              <w:rPr>
                <w:rFonts w:eastAsia="Times New Roman" w:cs="Arial"/>
                <w:b/>
                <w:sz w:val="18"/>
                <w:szCs w:val="18"/>
                <w:lang w:eastAsia="en-AU"/>
              </w:rPr>
              <w:t>Locate, generate &amp; access data &amp; information</w:t>
            </w:r>
          </w:p>
          <w:p w:rsidR="00DC70DE" w:rsidRPr="00DC70DE" w:rsidRDefault="00DC70DE" w:rsidP="00630BBE">
            <w:pPr>
              <w:rPr>
                <w:rFonts w:eastAsia="Times New Roman" w:cs="Arial"/>
                <w:sz w:val="18"/>
                <w:szCs w:val="18"/>
                <w:lang w:eastAsia="en-AU"/>
              </w:rPr>
            </w:pPr>
            <w:r>
              <w:rPr>
                <w:rFonts w:eastAsia="Times New Roman" w:cs="Arial"/>
                <w:sz w:val="18"/>
                <w:szCs w:val="18"/>
                <w:lang w:eastAsia="en-AU"/>
              </w:rPr>
              <w:t xml:space="preserve">locate, retrieve or generate information using search engines and simple search functions and classify information in meaningful </w:t>
            </w:r>
            <w:r>
              <w:rPr>
                <w:rFonts w:eastAsia="Times New Roman" w:cs="Arial"/>
                <w:sz w:val="18"/>
                <w:szCs w:val="18"/>
                <w:lang w:eastAsia="en-AU"/>
              </w:rPr>
              <w:lastRenderedPageBreak/>
              <w:t>ways</w:t>
            </w:r>
          </w:p>
          <w:p w:rsidR="00630BBE" w:rsidRDefault="00630BBE" w:rsidP="00630BBE">
            <w:pPr>
              <w:rPr>
                <w:rFonts w:eastAsia="Times New Roman" w:cs="Arial"/>
                <w:b/>
                <w:sz w:val="18"/>
                <w:szCs w:val="18"/>
                <w:lang w:eastAsia="en-AU"/>
              </w:rPr>
            </w:pPr>
            <w:r w:rsidRPr="00DC70DE">
              <w:rPr>
                <w:rFonts w:eastAsia="Times New Roman" w:cs="Arial"/>
                <w:b/>
                <w:sz w:val="18"/>
                <w:szCs w:val="18"/>
                <w:lang w:eastAsia="en-AU"/>
              </w:rPr>
              <w:t>Creating</w:t>
            </w:r>
          </w:p>
          <w:p w:rsidR="00DC70DE" w:rsidRDefault="00B76FD4" w:rsidP="00630BBE">
            <w:pPr>
              <w:rPr>
                <w:rFonts w:eastAsia="Times New Roman" w:cs="Arial"/>
                <w:b/>
                <w:sz w:val="18"/>
                <w:szCs w:val="18"/>
                <w:lang w:eastAsia="en-AU"/>
              </w:rPr>
            </w:pPr>
            <w:r>
              <w:rPr>
                <w:rFonts w:eastAsia="Times New Roman" w:cs="Arial"/>
                <w:b/>
                <w:sz w:val="18"/>
                <w:szCs w:val="18"/>
                <w:lang w:eastAsia="en-AU"/>
              </w:rPr>
              <w:t>Generate ideas, plans &amp; processes</w:t>
            </w:r>
          </w:p>
          <w:p w:rsidR="00B76FD4" w:rsidRDefault="00B76FD4" w:rsidP="00630BBE">
            <w:pPr>
              <w:rPr>
                <w:rFonts w:eastAsia="Times New Roman" w:cs="Arial"/>
                <w:sz w:val="18"/>
                <w:szCs w:val="18"/>
                <w:lang w:eastAsia="en-AU"/>
              </w:rPr>
            </w:pPr>
            <w:r>
              <w:rPr>
                <w:rFonts w:eastAsia="Times New Roman" w:cs="Arial"/>
                <w:sz w:val="18"/>
                <w:szCs w:val="18"/>
                <w:lang w:eastAsia="en-AU"/>
              </w:rPr>
              <w:t>use ICT effectively to record ideas, represent thinking and plan solutions</w:t>
            </w:r>
          </w:p>
          <w:p w:rsidR="00A849F4" w:rsidRDefault="00A849F4" w:rsidP="00630BBE">
            <w:pPr>
              <w:rPr>
                <w:rFonts w:eastAsia="Times New Roman" w:cs="Arial"/>
                <w:b/>
                <w:sz w:val="18"/>
                <w:szCs w:val="18"/>
                <w:lang w:eastAsia="en-AU"/>
              </w:rPr>
            </w:pPr>
            <w:r w:rsidRPr="00A849F4">
              <w:rPr>
                <w:rFonts w:eastAsia="Times New Roman" w:cs="Arial"/>
                <w:b/>
                <w:sz w:val="18"/>
                <w:szCs w:val="18"/>
                <w:lang w:eastAsia="en-AU"/>
              </w:rPr>
              <w:t>Generate solutions to challenges and learning area tasks</w:t>
            </w:r>
          </w:p>
          <w:p w:rsidR="00A849F4" w:rsidRPr="00A849F4" w:rsidRDefault="00F82DB9" w:rsidP="00630BBE">
            <w:pPr>
              <w:rPr>
                <w:rFonts w:eastAsia="Times New Roman" w:cs="Arial"/>
                <w:sz w:val="18"/>
                <w:szCs w:val="18"/>
                <w:lang w:eastAsia="en-AU"/>
              </w:rPr>
            </w:pPr>
            <w:r>
              <w:rPr>
                <w:rFonts w:eastAsia="Times New Roman" w:cs="Arial"/>
                <w:sz w:val="18"/>
                <w:szCs w:val="18"/>
                <w:lang w:eastAsia="en-AU"/>
              </w:rPr>
              <w:t>independently or collaboratively create and modify digital solutions, creative outputs or data representation/transformation for particular audiences or purposes</w:t>
            </w:r>
          </w:p>
        </w:tc>
      </w:tr>
      <w:tr w:rsidR="00A44B0A" w:rsidTr="00D3348A">
        <w:trPr>
          <w:jc w:val="center"/>
        </w:trPr>
        <w:tc>
          <w:tcPr>
            <w:tcW w:w="5046" w:type="dxa"/>
            <w:shd w:val="clear" w:color="auto" w:fill="FFFFFF" w:themeFill="background1"/>
          </w:tcPr>
          <w:p w:rsidR="00A44B0A" w:rsidRPr="00A44B0A" w:rsidRDefault="00A44B0A" w:rsidP="00AB073F">
            <w:pPr>
              <w:rPr>
                <w:rFonts w:cs="Arial"/>
                <w:sz w:val="18"/>
                <w:szCs w:val="18"/>
              </w:rPr>
            </w:pPr>
            <w:r w:rsidRPr="00A44B0A">
              <w:rPr>
                <w:rFonts w:cs="Arial"/>
                <w:sz w:val="18"/>
                <w:szCs w:val="18"/>
              </w:rPr>
              <w:lastRenderedPageBreak/>
              <w:t xml:space="preserve">Explore how information and communication systems can be used to exchange ideas, collaborate with others, organise and present </w:t>
            </w:r>
            <w:hyperlink r:id="rId6" w:tgtFrame="_blank" w:tooltip="Click for more information about 'data'" w:history="1">
              <w:r w:rsidRPr="00A44B0A">
                <w:rPr>
                  <w:rFonts w:cs="Arial"/>
                  <w:sz w:val="18"/>
                  <w:szCs w:val="18"/>
                </w:rPr>
                <w:t>data</w:t>
              </w:r>
            </w:hyperlink>
            <w:r w:rsidRPr="00A44B0A">
              <w:rPr>
                <w:rFonts w:cs="Arial"/>
                <w:sz w:val="18"/>
                <w:szCs w:val="18"/>
              </w:rPr>
              <w:t xml:space="preserve">, </w:t>
            </w:r>
            <w:proofErr w:type="spellStart"/>
            <w:r w:rsidRPr="00A44B0A">
              <w:rPr>
                <w:rFonts w:cs="Arial"/>
                <w:sz w:val="18"/>
                <w:szCs w:val="18"/>
              </w:rPr>
              <w:t>eg</w:t>
            </w:r>
            <w:proofErr w:type="spellEnd"/>
            <w:r w:rsidRPr="00A44B0A">
              <w:rPr>
                <w:rFonts w:cs="Arial"/>
                <w:sz w:val="18"/>
                <w:szCs w:val="18"/>
              </w:rPr>
              <w:t>: a database, spreadsheet and multimedia designs</w:t>
            </w:r>
          </w:p>
        </w:tc>
        <w:tc>
          <w:tcPr>
            <w:tcW w:w="5046" w:type="dxa"/>
            <w:vAlign w:val="center"/>
          </w:tcPr>
          <w:p w:rsidR="00A44B0A" w:rsidRDefault="00A44B0A" w:rsidP="00105D90">
            <w:pPr>
              <w:tabs>
                <w:tab w:val="left" w:pos="3480"/>
              </w:tabs>
              <w:jc w:val="center"/>
              <w:rPr>
                <w:rStyle w:val="metadata"/>
              </w:rPr>
            </w:pPr>
            <w:r w:rsidRPr="00A44B0A">
              <w:rPr>
                <w:rStyle w:val="metadata"/>
                <w:sz w:val="18"/>
                <w:szCs w:val="18"/>
              </w:rPr>
              <w:t>Knowledge and Understanding – Made Environment</w:t>
            </w:r>
            <w:r w:rsidRPr="0037692F">
              <w:rPr>
                <w:rStyle w:val="metadata"/>
              </w:rPr>
              <w:t xml:space="preserve"> </w:t>
            </w:r>
          </w:p>
          <w:p w:rsidR="00A44B0A" w:rsidRDefault="00A44B0A" w:rsidP="00105D90">
            <w:pPr>
              <w:tabs>
                <w:tab w:val="left" w:pos="3480"/>
              </w:tabs>
              <w:jc w:val="center"/>
              <w:rPr>
                <w:sz w:val="18"/>
                <w:szCs w:val="18"/>
              </w:rPr>
            </w:pPr>
            <w:r w:rsidRPr="00A44B0A">
              <w:rPr>
                <w:sz w:val="18"/>
                <w:szCs w:val="18"/>
              </w:rPr>
              <w:t>Information</w:t>
            </w:r>
          </w:p>
        </w:tc>
        <w:tc>
          <w:tcPr>
            <w:tcW w:w="5046" w:type="dxa"/>
            <w:vAlign w:val="center"/>
          </w:tcPr>
          <w:p w:rsidR="00173769" w:rsidRPr="00173769" w:rsidRDefault="00173769" w:rsidP="00173769">
            <w:pPr>
              <w:rPr>
                <w:rFonts w:eastAsia="Times New Roman" w:cs="Arial"/>
                <w:sz w:val="18"/>
                <w:szCs w:val="18"/>
                <w:lang w:eastAsia="en-AU"/>
              </w:rPr>
            </w:pPr>
            <w:r w:rsidRPr="00173769">
              <w:rPr>
                <w:rFonts w:eastAsia="Times New Roman" w:cs="Arial"/>
                <w:sz w:val="18"/>
                <w:szCs w:val="18"/>
                <w:lang w:eastAsia="en-AU"/>
              </w:rPr>
              <w:t>Communicating</w:t>
            </w:r>
          </w:p>
          <w:p w:rsidR="00173769" w:rsidRPr="00173769" w:rsidRDefault="00173769" w:rsidP="00173769">
            <w:pPr>
              <w:rPr>
                <w:rFonts w:eastAsia="Times New Roman" w:cs="Arial"/>
                <w:sz w:val="18"/>
                <w:szCs w:val="18"/>
                <w:lang w:eastAsia="en-AU"/>
              </w:rPr>
            </w:pPr>
            <w:r w:rsidRPr="00173769">
              <w:rPr>
                <w:rFonts w:eastAsia="Times New Roman" w:cs="Arial"/>
                <w:sz w:val="18"/>
                <w:szCs w:val="18"/>
                <w:lang w:eastAsia="en-AU"/>
              </w:rPr>
              <w:t>Investigating</w:t>
            </w:r>
          </w:p>
          <w:p w:rsidR="00A44B0A" w:rsidRPr="00173769" w:rsidRDefault="00173769" w:rsidP="00173769">
            <w:pPr>
              <w:rPr>
                <w:rFonts w:eastAsia="Times New Roman" w:cs="Arial"/>
                <w:sz w:val="18"/>
                <w:szCs w:val="18"/>
                <w:lang w:eastAsia="en-AU"/>
              </w:rPr>
            </w:pPr>
            <w:r w:rsidRPr="00173769">
              <w:rPr>
                <w:rFonts w:eastAsia="Times New Roman" w:cs="Arial"/>
                <w:sz w:val="18"/>
                <w:szCs w:val="18"/>
                <w:lang w:eastAsia="en-AU"/>
              </w:rPr>
              <w:t>Creating</w:t>
            </w:r>
          </w:p>
        </w:tc>
      </w:tr>
      <w:tr w:rsidR="00A44B0A" w:rsidTr="00D3348A">
        <w:trPr>
          <w:jc w:val="center"/>
        </w:trPr>
        <w:tc>
          <w:tcPr>
            <w:tcW w:w="5046" w:type="dxa"/>
            <w:shd w:val="clear" w:color="auto" w:fill="FFFFFF" w:themeFill="background1"/>
          </w:tcPr>
          <w:p w:rsidR="00A44B0A" w:rsidRPr="00173769" w:rsidRDefault="00173769" w:rsidP="00AB073F">
            <w:pPr>
              <w:rPr>
                <w:rFonts w:cs="Arial"/>
                <w:sz w:val="18"/>
                <w:szCs w:val="18"/>
              </w:rPr>
            </w:pPr>
            <w:r w:rsidRPr="00173769">
              <w:rPr>
                <w:rFonts w:cs="Arial"/>
                <w:sz w:val="18"/>
                <w:szCs w:val="18"/>
              </w:rPr>
              <w:t xml:space="preserve">Explore a range of emerging information technologies and the ways that communicating with others has changed, </w:t>
            </w:r>
            <w:proofErr w:type="spellStart"/>
            <w:r w:rsidRPr="00173769">
              <w:rPr>
                <w:rFonts w:cs="Arial"/>
                <w:sz w:val="18"/>
                <w:szCs w:val="18"/>
              </w:rPr>
              <w:t>eg</w:t>
            </w:r>
            <w:proofErr w:type="spellEnd"/>
            <w:r w:rsidRPr="00173769">
              <w:rPr>
                <w:rFonts w:cs="Arial"/>
                <w:sz w:val="18"/>
                <w:szCs w:val="18"/>
              </w:rPr>
              <w:t>: the use of video-conferencing, blogs and wikis</w:t>
            </w:r>
          </w:p>
        </w:tc>
        <w:tc>
          <w:tcPr>
            <w:tcW w:w="5046" w:type="dxa"/>
            <w:vAlign w:val="center"/>
          </w:tcPr>
          <w:p w:rsidR="00173769" w:rsidRDefault="00173769" w:rsidP="00173769">
            <w:pPr>
              <w:tabs>
                <w:tab w:val="left" w:pos="3480"/>
              </w:tabs>
              <w:jc w:val="center"/>
              <w:rPr>
                <w:rStyle w:val="metadata"/>
              </w:rPr>
            </w:pPr>
            <w:r w:rsidRPr="00A44B0A">
              <w:rPr>
                <w:rStyle w:val="metadata"/>
                <w:sz w:val="18"/>
                <w:szCs w:val="18"/>
              </w:rPr>
              <w:t>Knowledge and Understanding – Made Environment</w:t>
            </w:r>
            <w:r w:rsidRPr="0037692F">
              <w:rPr>
                <w:rStyle w:val="metadata"/>
              </w:rPr>
              <w:t xml:space="preserve"> </w:t>
            </w:r>
          </w:p>
          <w:p w:rsidR="00A44B0A" w:rsidRDefault="00173769" w:rsidP="00173769">
            <w:pPr>
              <w:tabs>
                <w:tab w:val="left" w:pos="3480"/>
              </w:tabs>
              <w:jc w:val="center"/>
              <w:rPr>
                <w:sz w:val="18"/>
                <w:szCs w:val="18"/>
              </w:rPr>
            </w:pPr>
            <w:r w:rsidRPr="00A44B0A">
              <w:rPr>
                <w:sz w:val="18"/>
                <w:szCs w:val="18"/>
              </w:rPr>
              <w:t>Information</w:t>
            </w:r>
          </w:p>
        </w:tc>
        <w:tc>
          <w:tcPr>
            <w:tcW w:w="5046" w:type="dxa"/>
            <w:vAlign w:val="center"/>
          </w:tcPr>
          <w:p w:rsidR="00173769" w:rsidRPr="00173769" w:rsidRDefault="00173769" w:rsidP="00173769">
            <w:pPr>
              <w:rPr>
                <w:rFonts w:eastAsia="Times New Roman" w:cs="Arial"/>
                <w:sz w:val="18"/>
                <w:szCs w:val="18"/>
                <w:lang w:eastAsia="en-AU"/>
              </w:rPr>
            </w:pPr>
            <w:r w:rsidRPr="00173769">
              <w:rPr>
                <w:rFonts w:eastAsia="Times New Roman" w:cs="Arial"/>
                <w:sz w:val="18"/>
                <w:szCs w:val="18"/>
                <w:lang w:eastAsia="en-AU"/>
              </w:rPr>
              <w:t>Communicating</w:t>
            </w:r>
          </w:p>
          <w:p w:rsidR="00173769" w:rsidRPr="00173769" w:rsidRDefault="00173769" w:rsidP="00173769">
            <w:pPr>
              <w:rPr>
                <w:rFonts w:eastAsia="Times New Roman" w:cs="Arial"/>
                <w:sz w:val="18"/>
                <w:szCs w:val="18"/>
                <w:lang w:eastAsia="en-AU"/>
              </w:rPr>
            </w:pPr>
            <w:r w:rsidRPr="00173769">
              <w:rPr>
                <w:rFonts w:eastAsia="Times New Roman" w:cs="Arial"/>
                <w:sz w:val="18"/>
                <w:szCs w:val="18"/>
                <w:lang w:eastAsia="en-AU"/>
              </w:rPr>
              <w:t>Investigating</w:t>
            </w:r>
          </w:p>
          <w:p w:rsidR="00A44B0A" w:rsidRPr="00173769" w:rsidRDefault="00173769" w:rsidP="00173769">
            <w:pPr>
              <w:rPr>
                <w:rFonts w:eastAsia="Times New Roman" w:cs="Arial"/>
                <w:sz w:val="18"/>
                <w:szCs w:val="18"/>
                <w:lang w:eastAsia="en-AU"/>
              </w:rPr>
            </w:pPr>
            <w:r w:rsidRPr="00173769">
              <w:rPr>
                <w:rFonts w:eastAsia="Times New Roman" w:cs="Arial"/>
                <w:sz w:val="18"/>
                <w:szCs w:val="18"/>
                <w:lang w:eastAsia="en-AU"/>
              </w:rPr>
              <w:t>Creating</w:t>
            </w:r>
          </w:p>
        </w:tc>
      </w:tr>
    </w:tbl>
    <w:p w:rsidR="00173769" w:rsidRDefault="00173769" w:rsidP="002F5F06">
      <w:pPr>
        <w:tabs>
          <w:tab w:val="left" w:pos="5160"/>
        </w:tabs>
        <w:rPr>
          <w:b/>
          <w:sz w:val="28"/>
          <w:szCs w:val="28"/>
        </w:rPr>
      </w:pPr>
    </w:p>
    <w:p w:rsidR="00173769" w:rsidRDefault="00173769" w:rsidP="002F5F06">
      <w:pPr>
        <w:tabs>
          <w:tab w:val="left" w:pos="5160"/>
        </w:tabs>
        <w:rPr>
          <w:b/>
          <w:sz w:val="28"/>
          <w:szCs w:val="28"/>
        </w:rPr>
      </w:pPr>
    </w:p>
    <w:p w:rsidR="00173769" w:rsidRDefault="00173769"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BC58F7" w:rsidRDefault="00BC58F7" w:rsidP="002F5F06">
      <w:pPr>
        <w:tabs>
          <w:tab w:val="left" w:pos="5160"/>
        </w:tabs>
        <w:rPr>
          <w:b/>
          <w:sz w:val="28"/>
          <w:szCs w:val="28"/>
        </w:rPr>
      </w:pPr>
    </w:p>
    <w:p w:rsidR="00630BBE" w:rsidRPr="000E3D0D" w:rsidRDefault="001C683C" w:rsidP="002F5F06">
      <w:pPr>
        <w:tabs>
          <w:tab w:val="left" w:pos="5160"/>
        </w:tabs>
        <w:rPr>
          <w:b/>
          <w:sz w:val="28"/>
          <w:szCs w:val="28"/>
        </w:rPr>
      </w:pPr>
      <w:r>
        <w:rPr>
          <w:b/>
          <w:sz w:val="28"/>
          <w:szCs w:val="28"/>
        </w:rPr>
        <w:lastRenderedPageBreak/>
        <w:t>Digital Life 101</w:t>
      </w:r>
      <w:r w:rsidR="002F5F06">
        <w:rPr>
          <w:b/>
          <w:sz w:val="28"/>
          <w:szCs w:val="28"/>
        </w:rPr>
        <w:tab/>
      </w:r>
    </w:p>
    <w:tbl>
      <w:tblPr>
        <w:tblStyle w:val="TableGrid"/>
        <w:tblW w:w="0" w:type="auto"/>
        <w:tblLook w:val="04A0" w:firstRow="1" w:lastRow="0" w:firstColumn="1" w:lastColumn="0" w:noHBand="0" w:noVBand="1"/>
      </w:tblPr>
      <w:tblGrid>
        <w:gridCol w:w="7807"/>
        <w:gridCol w:w="7807"/>
      </w:tblGrid>
      <w:tr w:rsidR="00630BBE" w:rsidTr="0065380A">
        <w:trPr>
          <w:trHeight w:val="567"/>
        </w:trPr>
        <w:tc>
          <w:tcPr>
            <w:tcW w:w="7807"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630BBE" w:rsidRPr="00630BBE" w:rsidRDefault="00630BBE" w:rsidP="00630BBE">
            <w:pPr>
              <w:tabs>
                <w:tab w:val="left" w:pos="3480"/>
              </w:tabs>
              <w:jc w:val="center"/>
              <w:rPr>
                <w:b/>
              </w:rPr>
            </w:pPr>
            <w:r w:rsidRPr="00630BBE">
              <w:rPr>
                <w:b/>
              </w:rPr>
              <w:t>Learning Intentions</w:t>
            </w:r>
          </w:p>
        </w:tc>
        <w:tc>
          <w:tcPr>
            <w:tcW w:w="7807"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630BBE" w:rsidRPr="00630BBE" w:rsidRDefault="00630BBE" w:rsidP="00630BBE">
            <w:pPr>
              <w:tabs>
                <w:tab w:val="left" w:pos="3480"/>
              </w:tabs>
              <w:jc w:val="center"/>
              <w:rPr>
                <w:b/>
              </w:rPr>
            </w:pPr>
            <w:r w:rsidRPr="00630BBE">
              <w:rPr>
                <w:b/>
              </w:rPr>
              <w:t>ICT Skills</w:t>
            </w:r>
          </w:p>
        </w:tc>
      </w:tr>
      <w:tr w:rsidR="007F05A2" w:rsidTr="0065380A">
        <w:tc>
          <w:tcPr>
            <w:tcW w:w="7807" w:type="dxa"/>
            <w:tcBorders>
              <w:top w:val="double" w:sz="12" w:space="0" w:color="943634" w:themeColor="accent2" w:themeShade="BF"/>
            </w:tcBorders>
          </w:tcPr>
          <w:p w:rsidR="007F05A2" w:rsidRDefault="007F05A2" w:rsidP="006665F8">
            <w:pPr>
              <w:tabs>
                <w:tab w:val="left" w:pos="3480"/>
              </w:tabs>
              <w:jc w:val="both"/>
              <w:rPr>
                <w:b/>
              </w:rPr>
            </w:pPr>
            <w:r w:rsidRPr="00630BBE">
              <w:rPr>
                <w:b/>
              </w:rPr>
              <w:t>Overview:</w:t>
            </w:r>
          </w:p>
          <w:p w:rsidR="0035477A" w:rsidRDefault="00F93898" w:rsidP="006665F8">
            <w:pPr>
              <w:tabs>
                <w:tab w:val="left" w:pos="3480"/>
              </w:tabs>
              <w:jc w:val="both"/>
            </w:pPr>
            <w:r>
              <w:t>Students are introduced to the 24/7 social nature of digital media and technologies and gain basic vocabulary and knowledge for discussing the media arena.</w:t>
            </w:r>
          </w:p>
          <w:p w:rsidR="00F93898" w:rsidRDefault="00F93898" w:rsidP="006665F8">
            <w:pPr>
              <w:tabs>
                <w:tab w:val="left" w:pos="3480"/>
              </w:tabs>
              <w:jc w:val="both"/>
            </w:pPr>
            <w:r>
              <w:t>Students watch the video ‘Digital Life 101’ which shows the 24/7 social nature of digital</w:t>
            </w:r>
            <w:r w:rsidR="00940F15">
              <w:t xml:space="preserve"> media – </w:t>
            </w:r>
            <w:r w:rsidR="00940F15" w:rsidRPr="00940F15">
              <w:rPr>
                <w:b/>
              </w:rPr>
              <w:t>a change from the media consumption culture of the past to the media interaction of today</w:t>
            </w:r>
            <w:r w:rsidR="00940F15">
              <w:t xml:space="preserve">. They then make similes about their digital lives and learn that because media connects us in more social and interactive ways than ever before, it is important to carry out online relationships responsibly. This lesson also serves as an assessment baseline to gain a better understanding of students’ familiarity with digital media and vocabulary associated with digital life. </w:t>
            </w:r>
          </w:p>
          <w:p w:rsidR="007F05A2" w:rsidRDefault="007F05A2" w:rsidP="006665F8">
            <w:pPr>
              <w:tabs>
                <w:tab w:val="left" w:pos="3480"/>
              </w:tabs>
              <w:jc w:val="both"/>
            </w:pPr>
          </w:p>
          <w:p w:rsidR="007F05A2" w:rsidRDefault="007F05A2" w:rsidP="006665F8">
            <w:pPr>
              <w:tabs>
                <w:tab w:val="left" w:pos="3480"/>
              </w:tabs>
              <w:jc w:val="both"/>
              <w:rPr>
                <w:b/>
              </w:rPr>
            </w:pPr>
            <w:r w:rsidRPr="00FA0DF8">
              <w:rPr>
                <w:b/>
              </w:rPr>
              <w:t>Key Question:</w:t>
            </w:r>
          </w:p>
          <w:p w:rsidR="007F05A2" w:rsidRDefault="00940F15" w:rsidP="006665F8">
            <w:pPr>
              <w:tabs>
                <w:tab w:val="left" w:pos="3480"/>
              </w:tabs>
              <w:jc w:val="both"/>
            </w:pPr>
            <w:r>
              <w:t>What is the place of digital media in our lives?</w:t>
            </w:r>
          </w:p>
          <w:p w:rsidR="007F05A2" w:rsidRDefault="007F05A2" w:rsidP="006665F8">
            <w:pPr>
              <w:tabs>
                <w:tab w:val="left" w:pos="3480"/>
              </w:tabs>
              <w:jc w:val="both"/>
            </w:pPr>
          </w:p>
          <w:p w:rsidR="007F05A2" w:rsidRDefault="007F05A2" w:rsidP="006665F8">
            <w:pPr>
              <w:tabs>
                <w:tab w:val="left" w:pos="3480"/>
              </w:tabs>
              <w:jc w:val="both"/>
              <w:rPr>
                <w:b/>
              </w:rPr>
            </w:pPr>
            <w:r w:rsidRPr="00FA0DF8">
              <w:rPr>
                <w:b/>
              </w:rPr>
              <w:t>Learning Objectives:</w:t>
            </w:r>
          </w:p>
          <w:p w:rsidR="007F05A2" w:rsidRDefault="007F05A2" w:rsidP="006665F8">
            <w:pPr>
              <w:tabs>
                <w:tab w:val="left" w:pos="3480"/>
              </w:tabs>
              <w:jc w:val="both"/>
            </w:pPr>
            <w:r>
              <w:t>Students will be able to:</w:t>
            </w:r>
          </w:p>
          <w:p w:rsidR="007F05A2" w:rsidRDefault="00940F15" w:rsidP="00FA0DF8">
            <w:pPr>
              <w:pStyle w:val="ListParagraph"/>
              <w:numPr>
                <w:ilvl w:val="0"/>
                <w:numId w:val="1"/>
              </w:numPr>
              <w:tabs>
                <w:tab w:val="left" w:pos="3480"/>
              </w:tabs>
              <w:jc w:val="both"/>
            </w:pPr>
            <w:r>
              <w:t>learn about the 24/7 social nature of digital media</w:t>
            </w:r>
          </w:p>
          <w:p w:rsidR="007F05A2" w:rsidRDefault="00940F15" w:rsidP="00FA0DF8">
            <w:pPr>
              <w:pStyle w:val="ListParagraph"/>
              <w:numPr>
                <w:ilvl w:val="0"/>
                <w:numId w:val="1"/>
              </w:numPr>
              <w:tabs>
                <w:tab w:val="left" w:pos="3480"/>
              </w:tabs>
              <w:jc w:val="both"/>
            </w:pPr>
            <w:r>
              <w:t>explore their digital lives</w:t>
            </w:r>
          </w:p>
          <w:p w:rsidR="007F05A2" w:rsidRDefault="00940F15" w:rsidP="00FA0DF8">
            <w:pPr>
              <w:pStyle w:val="ListParagraph"/>
              <w:numPr>
                <w:ilvl w:val="0"/>
                <w:numId w:val="1"/>
              </w:numPr>
              <w:tabs>
                <w:tab w:val="left" w:pos="3480"/>
              </w:tabs>
              <w:jc w:val="both"/>
            </w:pPr>
            <w:r>
              <w:t>learn that it is important to act responsibly when carrying out relationships over digital media</w:t>
            </w:r>
          </w:p>
          <w:p w:rsidR="007F05A2" w:rsidRDefault="007F05A2" w:rsidP="00716E5B">
            <w:pPr>
              <w:tabs>
                <w:tab w:val="left" w:pos="3480"/>
              </w:tabs>
              <w:jc w:val="both"/>
            </w:pPr>
          </w:p>
          <w:p w:rsidR="007F05A2" w:rsidRDefault="007F05A2" w:rsidP="00716E5B">
            <w:pPr>
              <w:tabs>
                <w:tab w:val="left" w:pos="3480"/>
              </w:tabs>
              <w:jc w:val="both"/>
              <w:rPr>
                <w:b/>
              </w:rPr>
            </w:pPr>
            <w:r w:rsidRPr="00B46ACC">
              <w:rPr>
                <w:b/>
              </w:rPr>
              <w:t>Key Vocabulary:</w:t>
            </w:r>
          </w:p>
          <w:p w:rsidR="00A81C36" w:rsidRDefault="00940F15" w:rsidP="00716E5B">
            <w:pPr>
              <w:tabs>
                <w:tab w:val="left" w:pos="3480"/>
              </w:tabs>
              <w:jc w:val="both"/>
            </w:pPr>
            <w:r>
              <w:t>media: communication, including television, radio and newspapers, that often reaches and impacts a large audience</w:t>
            </w:r>
          </w:p>
          <w:p w:rsidR="00940F15" w:rsidRDefault="00940F15" w:rsidP="00716E5B">
            <w:pPr>
              <w:tabs>
                <w:tab w:val="left" w:pos="3480"/>
              </w:tabs>
              <w:jc w:val="both"/>
            </w:pPr>
            <w:r>
              <w:t>digital media: electronic devices and media platforms such as computers, cell phones, the Internet, digital video, social networking sites, video games and virtual worlds that allow users to create, communicate and interact with one another or with the device or application itself</w:t>
            </w:r>
          </w:p>
          <w:p w:rsidR="00940F15" w:rsidRPr="00B46ACC" w:rsidRDefault="00940F15" w:rsidP="00716E5B">
            <w:pPr>
              <w:tabs>
                <w:tab w:val="left" w:pos="3480"/>
              </w:tabs>
              <w:jc w:val="both"/>
            </w:pPr>
            <w:r>
              <w:t>simile: a literary device for comparing two unlike things</w:t>
            </w:r>
          </w:p>
        </w:tc>
        <w:tc>
          <w:tcPr>
            <w:tcW w:w="7807" w:type="dxa"/>
            <w:vMerge w:val="restart"/>
            <w:tcBorders>
              <w:top w:val="double" w:sz="12" w:space="0" w:color="943634" w:themeColor="accent2" w:themeShade="BF"/>
            </w:tcBorders>
          </w:tcPr>
          <w:p w:rsidR="007F05A2" w:rsidRDefault="007F05A2" w:rsidP="006665F8">
            <w:pPr>
              <w:tabs>
                <w:tab w:val="left" w:pos="3480"/>
              </w:tabs>
              <w:jc w:val="both"/>
            </w:pPr>
            <w:r>
              <w:t>Students will:</w:t>
            </w:r>
          </w:p>
          <w:p w:rsidR="007F05A2" w:rsidRDefault="007F05A2" w:rsidP="006665F8">
            <w:pPr>
              <w:tabs>
                <w:tab w:val="left" w:pos="3480"/>
              </w:tabs>
              <w:jc w:val="both"/>
            </w:pPr>
            <w:r>
              <w:t>*open and save a PowerPoint document to their computer class folder</w:t>
            </w:r>
          </w:p>
          <w:p w:rsidR="007F05A2" w:rsidRDefault="007F05A2" w:rsidP="006665F8">
            <w:pPr>
              <w:tabs>
                <w:tab w:val="left" w:pos="3480"/>
              </w:tabs>
              <w:jc w:val="both"/>
            </w:pPr>
            <w:r>
              <w:t>*use a variety of skills to record their learning and activities</w:t>
            </w:r>
          </w:p>
          <w:p w:rsidR="007F05A2" w:rsidRDefault="007F05A2" w:rsidP="006665F8">
            <w:pPr>
              <w:tabs>
                <w:tab w:val="left" w:pos="3480"/>
              </w:tabs>
              <w:jc w:val="both"/>
            </w:pPr>
          </w:p>
          <w:p w:rsidR="007F05A2" w:rsidRDefault="007F05A2" w:rsidP="006665F8">
            <w:pPr>
              <w:tabs>
                <w:tab w:val="left" w:pos="3480"/>
              </w:tabs>
              <w:jc w:val="both"/>
            </w:pPr>
            <w:r>
              <w:t>Title page: page 1:</w:t>
            </w:r>
          </w:p>
          <w:p w:rsidR="007F05A2" w:rsidRDefault="007F05A2" w:rsidP="006665F8">
            <w:pPr>
              <w:tabs>
                <w:tab w:val="left" w:pos="3480"/>
              </w:tabs>
              <w:jc w:val="both"/>
            </w:pPr>
            <w:r>
              <w:t>*design the heading-Digital Citizenship-using WordArt</w:t>
            </w:r>
          </w:p>
          <w:p w:rsidR="007F05A2" w:rsidRDefault="007F05A2" w:rsidP="006665F8">
            <w:pPr>
              <w:tabs>
                <w:tab w:val="left" w:pos="3480"/>
              </w:tabs>
              <w:jc w:val="both"/>
            </w:pPr>
            <w:r>
              <w:t>*import 3 images from the Internet of digital hardware/software/icons using Search Tools͢͢-Usage Rights-Labelled for Reuse pathway to ensure legal use</w:t>
            </w:r>
          </w:p>
          <w:p w:rsidR="007F05A2" w:rsidRDefault="007F05A2" w:rsidP="006665F8">
            <w:pPr>
              <w:tabs>
                <w:tab w:val="left" w:pos="3480"/>
              </w:tabs>
              <w:jc w:val="both"/>
            </w:pPr>
            <w:r>
              <w:t>*cite source of images-copy/paste URL</w:t>
            </w:r>
          </w:p>
          <w:p w:rsidR="007F05A2" w:rsidRDefault="007F05A2" w:rsidP="006665F8">
            <w:pPr>
              <w:tabs>
                <w:tab w:val="left" w:pos="3480"/>
              </w:tabs>
              <w:jc w:val="both"/>
            </w:pPr>
            <w:r>
              <w:t>*insert name &amp; class</w:t>
            </w:r>
          </w:p>
          <w:p w:rsidR="0054760C" w:rsidRDefault="0054760C" w:rsidP="006665F8">
            <w:pPr>
              <w:tabs>
                <w:tab w:val="left" w:pos="3480"/>
              </w:tabs>
              <w:jc w:val="both"/>
            </w:pPr>
          </w:p>
          <w:p w:rsidR="0054760C" w:rsidRDefault="0054760C" w:rsidP="006665F8">
            <w:pPr>
              <w:tabs>
                <w:tab w:val="left" w:pos="3480"/>
              </w:tabs>
              <w:jc w:val="both"/>
            </w:pPr>
            <w:r>
              <w:t>Contents: page 2:</w:t>
            </w:r>
          </w:p>
          <w:p w:rsidR="0054760C" w:rsidRDefault="0054760C" w:rsidP="006665F8">
            <w:pPr>
              <w:tabs>
                <w:tab w:val="left" w:pos="3480"/>
              </w:tabs>
              <w:jc w:val="both"/>
            </w:pPr>
            <w:r>
              <w:t>*insert text boxes</w:t>
            </w:r>
          </w:p>
          <w:p w:rsidR="0054760C" w:rsidRDefault="0054760C" w:rsidP="006665F8">
            <w:pPr>
              <w:tabs>
                <w:tab w:val="left" w:pos="3480"/>
              </w:tabs>
              <w:jc w:val="both"/>
            </w:pPr>
            <w:r>
              <w:t>*format text box-shape outline, shape fill, shape effects</w:t>
            </w:r>
          </w:p>
          <w:p w:rsidR="0054760C" w:rsidRDefault="0054760C" w:rsidP="006665F8">
            <w:pPr>
              <w:tabs>
                <w:tab w:val="left" w:pos="3480"/>
              </w:tabs>
              <w:jc w:val="both"/>
            </w:pPr>
            <w:r>
              <w:t>*hyperlink each page of PowerPoint to the Contents page</w:t>
            </w:r>
          </w:p>
          <w:p w:rsidR="0072335E" w:rsidRDefault="0072335E" w:rsidP="006665F8">
            <w:pPr>
              <w:tabs>
                <w:tab w:val="left" w:pos="3480"/>
              </w:tabs>
              <w:jc w:val="both"/>
            </w:pPr>
          </w:p>
          <w:p w:rsidR="0072335E" w:rsidRDefault="0072335E" w:rsidP="006665F8">
            <w:pPr>
              <w:tabs>
                <w:tab w:val="left" w:pos="3480"/>
              </w:tabs>
              <w:jc w:val="both"/>
            </w:pPr>
            <w:r>
              <w:t>Digita</w:t>
            </w:r>
            <w:r w:rsidR="0054760C">
              <w:t>l Citizen-Key Vocabulary: page 3</w:t>
            </w:r>
            <w:r>
              <w:t>:</w:t>
            </w:r>
          </w:p>
          <w:p w:rsidR="0072335E" w:rsidRDefault="0072335E" w:rsidP="006665F8">
            <w:pPr>
              <w:tabs>
                <w:tab w:val="left" w:pos="3480"/>
              </w:tabs>
              <w:jc w:val="both"/>
            </w:pPr>
            <w:r>
              <w:t>*insert text boxes</w:t>
            </w:r>
          </w:p>
          <w:p w:rsidR="0072335E" w:rsidRDefault="0072335E" w:rsidP="006665F8">
            <w:pPr>
              <w:tabs>
                <w:tab w:val="left" w:pos="3480"/>
              </w:tabs>
              <w:jc w:val="both"/>
            </w:pPr>
            <w:r>
              <w:t>*format text box-shape outline, shape fill, shape effects</w:t>
            </w:r>
          </w:p>
          <w:p w:rsidR="0072335E" w:rsidRDefault="0072335E" w:rsidP="006665F8">
            <w:pPr>
              <w:tabs>
                <w:tab w:val="left" w:pos="3480"/>
              </w:tabs>
              <w:jc w:val="both"/>
            </w:pPr>
            <w:r>
              <w:t>*word process text-change font size, colour, style-use bold</w:t>
            </w:r>
          </w:p>
          <w:p w:rsidR="0054760C" w:rsidRDefault="0054760C" w:rsidP="006665F8">
            <w:pPr>
              <w:tabs>
                <w:tab w:val="left" w:pos="3480"/>
              </w:tabs>
              <w:jc w:val="both"/>
            </w:pPr>
            <w:r>
              <w:t>*import 1 image from the Internet that represents the individual student’s digital life following the legal pathway</w:t>
            </w:r>
            <w:r w:rsidR="004A45F5">
              <w:t xml:space="preserve"> &amp; cite source</w:t>
            </w:r>
          </w:p>
          <w:p w:rsidR="000B3B7F" w:rsidRDefault="0054760C" w:rsidP="006665F8">
            <w:pPr>
              <w:tabs>
                <w:tab w:val="left" w:pos="3480"/>
              </w:tabs>
              <w:jc w:val="both"/>
            </w:pPr>
            <w:r>
              <w:t xml:space="preserve">*hyperlink this image to  </w:t>
            </w:r>
          </w:p>
          <w:p w:rsidR="0054760C" w:rsidRDefault="00646BDE" w:rsidP="006665F8">
            <w:pPr>
              <w:tabs>
                <w:tab w:val="left" w:pos="3480"/>
              </w:tabs>
              <w:jc w:val="both"/>
            </w:pPr>
            <w:hyperlink r:id="rId7" w:history="1">
              <w:r w:rsidR="00256270" w:rsidRPr="00E4345D">
                <w:rPr>
                  <w:rStyle w:val="Hyperlink"/>
                </w:rPr>
                <w:t>http://www.commonsensemedia.org/video/modal/2078096</w:t>
              </w:r>
            </w:hyperlink>
          </w:p>
          <w:p w:rsidR="00256270" w:rsidRDefault="00A27AF0" w:rsidP="006665F8">
            <w:pPr>
              <w:tabs>
                <w:tab w:val="left" w:pos="3480"/>
              </w:tabs>
              <w:jc w:val="both"/>
            </w:pPr>
            <w:r>
              <w:t>*record personal response to question posed</w:t>
            </w:r>
          </w:p>
          <w:p w:rsidR="00A27AF0" w:rsidRDefault="00A27AF0" w:rsidP="006665F8">
            <w:pPr>
              <w:tabs>
                <w:tab w:val="left" w:pos="3480"/>
              </w:tabs>
              <w:jc w:val="both"/>
            </w:pPr>
          </w:p>
          <w:p w:rsidR="0072335E" w:rsidRDefault="00A62F37" w:rsidP="006665F8">
            <w:pPr>
              <w:tabs>
                <w:tab w:val="left" w:pos="3480"/>
              </w:tabs>
              <w:jc w:val="both"/>
            </w:pPr>
            <w:r>
              <w:t>Comparison between Traditional &amp; Digital Media: page 4</w:t>
            </w:r>
            <w:r w:rsidR="0072335E">
              <w:t>:</w:t>
            </w:r>
          </w:p>
          <w:p w:rsidR="0072335E" w:rsidRDefault="0072335E" w:rsidP="006665F8">
            <w:pPr>
              <w:tabs>
                <w:tab w:val="left" w:pos="3480"/>
              </w:tabs>
              <w:jc w:val="both"/>
            </w:pPr>
            <w:r>
              <w:t>*as for page 2</w:t>
            </w:r>
          </w:p>
          <w:p w:rsidR="00A62F37" w:rsidRDefault="00A62F37" w:rsidP="00A62F37">
            <w:pPr>
              <w:tabs>
                <w:tab w:val="left" w:pos="3480"/>
              </w:tabs>
              <w:jc w:val="both"/>
            </w:pPr>
            <w:r>
              <w:t>*insert and format text box for heading</w:t>
            </w:r>
          </w:p>
          <w:p w:rsidR="00A62F37" w:rsidRDefault="00A62F37" w:rsidP="00A62F37">
            <w:pPr>
              <w:tabs>
                <w:tab w:val="left" w:pos="3480"/>
              </w:tabs>
              <w:jc w:val="both"/>
            </w:pPr>
            <w:r>
              <w:t>*insert table 2 columns x 5 rows</w:t>
            </w:r>
          </w:p>
          <w:p w:rsidR="00A62F37" w:rsidRDefault="00A62F37" w:rsidP="00A62F37">
            <w:pPr>
              <w:tabs>
                <w:tab w:val="left" w:pos="3480"/>
              </w:tabs>
              <w:jc w:val="both"/>
            </w:pPr>
            <w:r>
              <w:t>*format design of table</w:t>
            </w:r>
          </w:p>
          <w:p w:rsidR="00A62F37" w:rsidRDefault="00A62F37" w:rsidP="00A62F37">
            <w:pPr>
              <w:tabs>
                <w:tab w:val="left" w:pos="3480"/>
              </w:tabs>
              <w:jc w:val="both"/>
            </w:pPr>
          </w:p>
          <w:p w:rsidR="00A62F37" w:rsidRDefault="00A62F37" w:rsidP="00A62F37">
            <w:pPr>
              <w:tabs>
                <w:tab w:val="left" w:pos="3480"/>
              </w:tabs>
              <w:jc w:val="both"/>
            </w:pPr>
            <w:r>
              <w:t>*change alignment of text for table headings</w:t>
            </w:r>
          </w:p>
          <w:p w:rsidR="00A62F37" w:rsidRDefault="00A62F37" w:rsidP="00A62F37">
            <w:pPr>
              <w:tabs>
                <w:tab w:val="left" w:pos="3480"/>
              </w:tabs>
              <w:jc w:val="both"/>
            </w:pPr>
            <w:r>
              <w:lastRenderedPageBreak/>
              <w:t xml:space="preserve">*access website </w:t>
            </w:r>
            <w:hyperlink r:id="rId8" w:history="1">
              <w:r w:rsidRPr="00E4345D">
                <w:rPr>
                  <w:rStyle w:val="Hyperlink"/>
                </w:rPr>
                <w:t>http://www.animatedgif.net/barslines/barslines.shtml</w:t>
              </w:r>
            </w:hyperlink>
          </w:p>
          <w:p w:rsidR="00A62F37" w:rsidRDefault="00A62F37" w:rsidP="00A62F37">
            <w:pPr>
              <w:tabs>
                <w:tab w:val="left" w:pos="3480"/>
              </w:tabs>
              <w:jc w:val="both"/>
            </w:pPr>
            <w:r>
              <w:t xml:space="preserve">*navigate, choose and save animated </w:t>
            </w:r>
            <w:proofErr w:type="spellStart"/>
            <w:r>
              <w:t>barline</w:t>
            </w:r>
            <w:proofErr w:type="spellEnd"/>
            <w:r>
              <w:t xml:space="preserve"> gif</w:t>
            </w:r>
          </w:p>
          <w:p w:rsidR="00A62F37" w:rsidRDefault="00A62F37" w:rsidP="00A62F37">
            <w:pPr>
              <w:tabs>
                <w:tab w:val="left" w:pos="3480"/>
              </w:tabs>
              <w:jc w:val="both"/>
            </w:pPr>
            <w:r>
              <w:t>*upload gif to PowerPoint</w:t>
            </w:r>
          </w:p>
          <w:p w:rsidR="004A45F5" w:rsidRDefault="004A45F5" w:rsidP="00A62F37">
            <w:pPr>
              <w:tabs>
                <w:tab w:val="left" w:pos="3480"/>
              </w:tabs>
              <w:jc w:val="both"/>
            </w:pPr>
          </w:p>
          <w:p w:rsidR="004A45F5" w:rsidRDefault="004A45F5" w:rsidP="004A45F5">
            <w:pPr>
              <w:tabs>
                <w:tab w:val="left" w:pos="3480"/>
              </w:tabs>
              <w:jc w:val="both"/>
            </w:pPr>
            <w:r>
              <w:t>Concept Map</w:t>
            </w:r>
            <w:r w:rsidR="003A38A9">
              <w:t>: page 5:</w:t>
            </w:r>
          </w:p>
          <w:p w:rsidR="004A45F5" w:rsidRDefault="004A45F5" w:rsidP="004A45F5">
            <w:pPr>
              <w:tabs>
                <w:tab w:val="left" w:pos="3480"/>
              </w:tabs>
              <w:jc w:val="both"/>
            </w:pPr>
            <w:r>
              <w:t>*as for page 2</w:t>
            </w:r>
          </w:p>
          <w:p w:rsidR="004A45F5" w:rsidRDefault="004A45F5" w:rsidP="004A45F5">
            <w:pPr>
              <w:tabs>
                <w:tab w:val="left" w:pos="3480"/>
              </w:tabs>
              <w:jc w:val="both"/>
            </w:pPr>
            <w:r>
              <w:t>*insert shapes-rectangles (or choice)-position to form a concept map (key topic for each shape)</w:t>
            </w:r>
          </w:p>
          <w:p w:rsidR="004A45F5" w:rsidRDefault="004A45F5" w:rsidP="004A45F5">
            <w:pPr>
              <w:tabs>
                <w:tab w:val="left" w:pos="3480"/>
              </w:tabs>
              <w:jc w:val="both"/>
            </w:pPr>
            <w:r>
              <w:t>*format each shape-shape fill, shape outline, shape effect, size</w:t>
            </w:r>
          </w:p>
          <w:p w:rsidR="004A45F5" w:rsidRDefault="004A45F5" w:rsidP="004A45F5">
            <w:pPr>
              <w:tabs>
                <w:tab w:val="left" w:pos="3480"/>
              </w:tabs>
              <w:jc w:val="both"/>
            </w:pPr>
            <w:r>
              <w:t>*insert text boxes inside shape with outline</w:t>
            </w:r>
          </w:p>
          <w:p w:rsidR="004A45F5" w:rsidRDefault="004A45F5" w:rsidP="004A45F5">
            <w:pPr>
              <w:tabs>
                <w:tab w:val="left" w:pos="3480"/>
              </w:tabs>
              <w:jc w:val="both"/>
            </w:pPr>
            <w:r>
              <w:t>*record simile</w:t>
            </w:r>
          </w:p>
          <w:p w:rsidR="004A45F5" w:rsidRDefault="004A45F5" w:rsidP="004A45F5">
            <w:pPr>
              <w:tabs>
                <w:tab w:val="left" w:pos="3480"/>
              </w:tabs>
              <w:jc w:val="both"/>
            </w:pPr>
            <w:r>
              <w:t>*import relevant image using legal pathway &amp; cite source</w:t>
            </w:r>
          </w:p>
          <w:p w:rsidR="001D036F" w:rsidRDefault="001D036F" w:rsidP="006665F8">
            <w:pPr>
              <w:tabs>
                <w:tab w:val="left" w:pos="3480"/>
              </w:tabs>
              <w:jc w:val="both"/>
            </w:pPr>
          </w:p>
          <w:p w:rsidR="001D036F" w:rsidRDefault="004A45F5" w:rsidP="006665F8">
            <w:pPr>
              <w:tabs>
                <w:tab w:val="left" w:pos="3480"/>
              </w:tabs>
              <w:jc w:val="both"/>
            </w:pPr>
            <w:r>
              <w:t>Summary: page 6</w:t>
            </w:r>
            <w:r w:rsidR="001D036F">
              <w:t>:</w:t>
            </w:r>
          </w:p>
          <w:p w:rsidR="001D036F" w:rsidRDefault="001D036F" w:rsidP="006665F8">
            <w:pPr>
              <w:tabs>
                <w:tab w:val="left" w:pos="3480"/>
              </w:tabs>
              <w:jc w:val="both"/>
            </w:pPr>
            <w:r>
              <w:t>*as for page 2</w:t>
            </w:r>
          </w:p>
          <w:p w:rsidR="001D036F" w:rsidRDefault="00F2492F" w:rsidP="006665F8">
            <w:pPr>
              <w:tabs>
                <w:tab w:val="left" w:pos="3480"/>
              </w:tabs>
              <w:jc w:val="both"/>
            </w:pPr>
            <w:r>
              <w:t>*import 1 image</w:t>
            </w:r>
            <w:r w:rsidR="001D036F">
              <w:t xml:space="preserve"> to represent</w:t>
            </w:r>
            <w:r w:rsidR="003A38A9">
              <w:t xml:space="preserve"> your digital life</w:t>
            </w:r>
          </w:p>
          <w:p w:rsidR="001D036F" w:rsidRDefault="001D036F" w:rsidP="006665F8">
            <w:pPr>
              <w:tabs>
                <w:tab w:val="left" w:pos="3480"/>
              </w:tabs>
              <w:jc w:val="both"/>
            </w:pPr>
            <w:r>
              <w:t>*follow legal use pathway</w:t>
            </w:r>
          </w:p>
          <w:p w:rsidR="001D036F" w:rsidRDefault="001D036F" w:rsidP="006665F8">
            <w:pPr>
              <w:tabs>
                <w:tab w:val="left" w:pos="3480"/>
              </w:tabs>
              <w:jc w:val="both"/>
            </w:pPr>
            <w:r>
              <w:t>*</w:t>
            </w:r>
            <w:r w:rsidR="00F2492F">
              <w:t>cite source of image</w:t>
            </w:r>
          </w:p>
          <w:p w:rsidR="001D036F" w:rsidRDefault="001D036F" w:rsidP="006665F8">
            <w:pPr>
              <w:tabs>
                <w:tab w:val="left" w:pos="3480"/>
              </w:tabs>
              <w:jc w:val="both"/>
            </w:pPr>
          </w:p>
          <w:p w:rsidR="007F05A2" w:rsidRDefault="001D036F" w:rsidP="006665F8">
            <w:pPr>
              <w:tabs>
                <w:tab w:val="left" w:pos="3480"/>
              </w:tabs>
              <w:jc w:val="both"/>
            </w:pPr>
            <w:r>
              <w:t>Whole document:</w:t>
            </w:r>
          </w:p>
          <w:p w:rsidR="001D036F" w:rsidRDefault="001D036F" w:rsidP="006665F8">
            <w:pPr>
              <w:tabs>
                <w:tab w:val="left" w:pos="3480"/>
              </w:tabs>
              <w:jc w:val="both"/>
            </w:pPr>
            <w:r>
              <w:t>*add animations to text &amp;/or images</w:t>
            </w:r>
          </w:p>
          <w:p w:rsidR="00AB5E67" w:rsidRDefault="001D036F" w:rsidP="006665F8">
            <w:pPr>
              <w:tabs>
                <w:tab w:val="left" w:pos="3480"/>
              </w:tabs>
              <w:jc w:val="both"/>
            </w:pPr>
            <w:r>
              <w:t>*add page transitions</w:t>
            </w:r>
          </w:p>
          <w:p w:rsidR="00AB5E67" w:rsidRDefault="00AB5E67" w:rsidP="006665F8">
            <w:pPr>
              <w:tabs>
                <w:tab w:val="left" w:pos="3480"/>
              </w:tabs>
              <w:jc w:val="both"/>
            </w:pPr>
          </w:p>
          <w:p w:rsidR="00C8489A" w:rsidRDefault="00C8489A" w:rsidP="006665F8">
            <w:pPr>
              <w:tabs>
                <w:tab w:val="left" w:pos="3480"/>
              </w:tabs>
              <w:jc w:val="both"/>
            </w:pPr>
          </w:p>
          <w:p w:rsidR="00AB5E67" w:rsidRDefault="00AB5E67" w:rsidP="006665F8">
            <w:pPr>
              <w:tabs>
                <w:tab w:val="left" w:pos="3480"/>
              </w:tabs>
              <w:jc w:val="both"/>
              <w:rPr>
                <w:b/>
              </w:rPr>
            </w:pPr>
            <w:r w:rsidRPr="00AB5E67">
              <w:rPr>
                <w:b/>
              </w:rPr>
              <w:t>ASSESSMENT:</w:t>
            </w:r>
          </w:p>
          <w:p w:rsidR="00AB5E67" w:rsidRDefault="00AB5E67" w:rsidP="006665F8">
            <w:pPr>
              <w:tabs>
                <w:tab w:val="left" w:pos="3480"/>
              </w:tabs>
              <w:jc w:val="both"/>
              <w:rPr>
                <w:b/>
              </w:rPr>
            </w:pPr>
            <w:r>
              <w:rPr>
                <w:b/>
              </w:rPr>
              <w:t>Content:</w:t>
            </w:r>
          </w:p>
          <w:p w:rsidR="00AB5E67" w:rsidRDefault="00AB5E67" w:rsidP="006665F8">
            <w:pPr>
              <w:tabs>
                <w:tab w:val="left" w:pos="3480"/>
              </w:tabs>
              <w:jc w:val="both"/>
            </w:pPr>
            <w:r>
              <w:t>Students will:</w:t>
            </w:r>
          </w:p>
          <w:p w:rsidR="00AB5E67" w:rsidRDefault="00AB5E67" w:rsidP="006665F8">
            <w:pPr>
              <w:tabs>
                <w:tab w:val="left" w:pos="3480"/>
              </w:tabs>
              <w:jc w:val="both"/>
            </w:pPr>
            <w:r>
              <w:t>*access the portal</w:t>
            </w:r>
          </w:p>
          <w:p w:rsidR="00AB5E67" w:rsidRDefault="00AB5E67" w:rsidP="006665F8">
            <w:pPr>
              <w:tabs>
                <w:tab w:val="left" w:pos="3480"/>
              </w:tabs>
              <w:jc w:val="both"/>
            </w:pPr>
            <w:r>
              <w:t xml:space="preserve">*open a message </w:t>
            </w:r>
          </w:p>
          <w:p w:rsidR="00AB5E67" w:rsidRDefault="00AB5E67" w:rsidP="006665F8">
            <w:pPr>
              <w:tabs>
                <w:tab w:val="left" w:pos="3480"/>
              </w:tabs>
              <w:jc w:val="both"/>
            </w:pPr>
            <w:r>
              <w:t>*click a link in the message</w:t>
            </w:r>
          </w:p>
          <w:p w:rsidR="00AB5E67" w:rsidRDefault="00AB5E67" w:rsidP="006665F8">
            <w:pPr>
              <w:tabs>
                <w:tab w:val="left" w:pos="3480"/>
              </w:tabs>
              <w:jc w:val="both"/>
            </w:pPr>
            <w:r>
              <w:t>*complete and submit an online test (google docs) to gauge understanding of content presented</w:t>
            </w:r>
          </w:p>
          <w:p w:rsidR="00AB5E67" w:rsidRDefault="00AB5E67" w:rsidP="006665F8">
            <w:pPr>
              <w:tabs>
                <w:tab w:val="left" w:pos="3480"/>
              </w:tabs>
              <w:jc w:val="both"/>
              <w:rPr>
                <w:b/>
              </w:rPr>
            </w:pPr>
            <w:r w:rsidRPr="00AB5E67">
              <w:rPr>
                <w:b/>
              </w:rPr>
              <w:t>Skills:</w:t>
            </w:r>
          </w:p>
          <w:p w:rsidR="00AB5E67" w:rsidRPr="00AB5E67" w:rsidRDefault="00AB5E67" w:rsidP="006665F8">
            <w:pPr>
              <w:tabs>
                <w:tab w:val="left" w:pos="3480"/>
              </w:tabs>
              <w:jc w:val="both"/>
            </w:pPr>
            <w:r>
              <w:t xml:space="preserve">Each PowerPoint will be scored against a </w:t>
            </w:r>
            <w:r w:rsidR="00D1309E">
              <w:t xml:space="preserve">skills </w:t>
            </w:r>
            <w:r>
              <w:t>checklist</w:t>
            </w:r>
          </w:p>
          <w:p w:rsidR="007F05A2" w:rsidRDefault="007F05A2" w:rsidP="006665F8">
            <w:pPr>
              <w:tabs>
                <w:tab w:val="left" w:pos="3480"/>
              </w:tabs>
              <w:jc w:val="both"/>
            </w:pPr>
          </w:p>
        </w:tc>
      </w:tr>
      <w:tr w:rsidR="007F05A2" w:rsidTr="00630BBE">
        <w:tc>
          <w:tcPr>
            <w:tcW w:w="7807" w:type="dxa"/>
          </w:tcPr>
          <w:p w:rsidR="007F05A2" w:rsidRDefault="007F05A2" w:rsidP="006665F8">
            <w:pPr>
              <w:tabs>
                <w:tab w:val="left" w:pos="3480"/>
              </w:tabs>
              <w:jc w:val="both"/>
              <w:rPr>
                <w:b/>
              </w:rPr>
            </w:pPr>
            <w:r w:rsidRPr="003C4002">
              <w:rPr>
                <w:b/>
              </w:rPr>
              <w:t>Introduction:</w:t>
            </w:r>
          </w:p>
          <w:p w:rsidR="007F05A2" w:rsidRDefault="007F05A2" w:rsidP="006665F8">
            <w:pPr>
              <w:tabs>
                <w:tab w:val="left" w:pos="3480"/>
              </w:tabs>
              <w:jc w:val="both"/>
            </w:pPr>
            <w:r>
              <w:t>*</w:t>
            </w:r>
            <w:r w:rsidR="00114F6C">
              <w:t>Define the key vocabulary term</w:t>
            </w:r>
            <w:r w:rsidR="00126A30">
              <w:t>s ‘media</w:t>
            </w:r>
            <w:r w:rsidR="00114F6C">
              <w:t>’</w:t>
            </w:r>
            <w:r w:rsidR="00126A30">
              <w:t xml:space="preserve"> and ‘digital media’</w:t>
            </w:r>
          </w:p>
          <w:p w:rsidR="00126A30" w:rsidRDefault="00126A30" w:rsidP="006665F8">
            <w:pPr>
              <w:tabs>
                <w:tab w:val="left" w:pos="3480"/>
              </w:tabs>
              <w:jc w:val="both"/>
            </w:pPr>
            <w:r>
              <w:t xml:space="preserve">*Discuss the differences between digital media and traditional media, such as TV and radio and how digital media generally allows people opportunities for </w:t>
            </w:r>
            <w:r>
              <w:lastRenderedPageBreak/>
              <w:t xml:space="preserve">interactive communication-for creation and self-expression. Instant Messaging. </w:t>
            </w:r>
            <w:proofErr w:type="gramStart"/>
            <w:r>
              <w:t>for</w:t>
            </w:r>
            <w:proofErr w:type="gramEnd"/>
            <w:r>
              <w:t xml:space="preserve"> instance, is more ‘two way’ because people are talking with one another. Media such as TV and radio are more ‘one way’ because people generally do not interact with one another through these technologies. Innovations in digital media enable us to create, share and communicate in addition to consuming media.</w:t>
            </w:r>
          </w:p>
          <w:p w:rsidR="00126A30" w:rsidRDefault="00126A30" w:rsidP="006665F8">
            <w:pPr>
              <w:tabs>
                <w:tab w:val="left" w:pos="3480"/>
              </w:tabs>
              <w:jc w:val="both"/>
            </w:pPr>
            <w:r>
              <w:t>*Ask-</w:t>
            </w:r>
            <w:r w:rsidRPr="00126A30">
              <w:rPr>
                <w:b/>
              </w:rPr>
              <w:t>What are examples of things you do with one-way media, such as, TV’s or radios?</w:t>
            </w:r>
          </w:p>
          <w:p w:rsidR="008B5BCE" w:rsidRPr="00126A30" w:rsidRDefault="00126A30" w:rsidP="006665F8">
            <w:pPr>
              <w:tabs>
                <w:tab w:val="left" w:pos="3480"/>
              </w:tabs>
              <w:jc w:val="both"/>
              <w:rPr>
                <w:b/>
              </w:rPr>
            </w:pPr>
            <w:r>
              <w:t xml:space="preserve">            </w:t>
            </w:r>
            <w:r w:rsidRPr="00126A30">
              <w:rPr>
                <w:b/>
              </w:rPr>
              <w:t xml:space="preserve">What are some of the ways that people communicate with or share with others over digital media? </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B94BB8" w:rsidP="00545249">
            <w:pPr>
              <w:tabs>
                <w:tab w:val="left" w:pos="3480"/>
              </w:tabs>
              <w:jc w:val="both"/>
              <w:rPr>
                <w:b/>
              </w:rPr>
            </w:pPr>
            <w:r>
              <w:rPr>
                <w:b/>
              </w:rPr>
              <w:lastRenderedPageBreak/>
              <w:t>Watch Video:</w:t>
            </w:r>
          </w:p>
          <w:p w:rsidR="00912BB1" w:rsidRDefault="00FC306A" w:rsidP="00545249">
            <w:pPr>
              <w:tabs>
                <w:tab w:val="left" w:pos="3480"/>
              </w:tabs>
              <w:jc w:val="both"/>
            </w:pPr>
            <w:r>
              <w:t>*Explain to students that they are going to watch a video about how digital media are a 24/7 part of our culture – that video game consoles and portable devices, such as, cell phones, seem to surround us. Remind students that the media lives of all kids and families are not the same. Some kids are allowed to use more digital media than others and some kids like these tools more than others.</w:t>
            </w:r>
          </w:p>
          <w:p w:rsidR="00FC306A" w:rsidRDefault="00FC306A" w:rsidP="00545249">
            <w:pPr>
              <w:tabs>
                <w:tab w:val="left" w:pos="3480"/>
              </w:tabs>
              <w:jc w:val="both"/>
            </w:pPr>
            <w:r>
              <w:t>*Show the video ‘Digital Life 101’ (The video touches on the different types of media and digital media that exist, the actions that people take with these technologies and even specific programs and applications)</w:t>
            </w:r>
          </w:p>
          <w:p w:rsidR="00FC306A" w:rsidRPr="00F27314" w:rsidRDefault="00FC306A" w:rsidP="00545249">
            <w:pPr>
              <w:tabs>
                <w:tab w:val="left" w:pos="3480"/>
              </w:tabs>
              <w:jc w:val="both"/>
              <w:rPr>
                <w:b/>
              </w:rPr>
            </w:pPr>
            <w:r>
              <w:t>*Ask-</w:t>
            </w:r>
            <w:r w:rsidRPr="00FC306A">
              <w:rPr>
                <w:b/>
              </w:rPr>
              <w:t>What are some things you learned from the video?</w:t>
            </w:r>
          </w:p>
        </w:tc>
        <w:tc>
          <w:tcPr>
            <w:tcW w:w="7807" w:type="dxa"/>
            <w:vMerge/>
          </w:tcPr>
          <w:p w:rsidR="007F05A2" w:rsidRDefault="007F05A2" w:rsidP="006665F8">
            <w:pPr>
              <w:tabs>
                <w:tab w:val="left" w:pos="3480"/>
              </w:tabs>
              <w:jc w:val="both"/>
            </w:pPr>
          </w:p>
        </w:tc>
      </w:tr>
      <w:tr w:rsidR="007F05A2" w:rsidTr="00630BBE">
        <w:tc>
          <w:tcPr>
            <w:tcW w:w="7807" w:type="dxa"/>
          </w:tcPr>
          <w:p w:rsidR="00912BB1" w:rsidRDefault="00235FDA" w:rsidP="006665F8">
            <w:pPr>
              <w:tabs>
                <w:tab w:val="left" w:pos="3480"/>
              </w:tabs>
              <w:jc w:val="both"/>
              <w:rPr>
                <w:b/>
              </w:rPr>
            </w:pPr>
            <w:r>
              <w:rPr>
                <w:b/>
              </w:rPr>
              <w:t>Make a Concept Map:</w:t>
            </w:r>
          </w:p>
          <w:p w:rsidR="00235FDA" w:rsidRDefault="00235FDA" w:rsidP="006665F8">
            <w:pPr>
              <w:tabs>
                <w:tab w:val="left" w:pos="3480"/>
              </w:tabs>
              <w:jc w:val="both"/>
            </w:pPr>
            <w:r>
              <w:t>*Create a concept map (display on screen) that contains the following headings: ‘Types’ of digital media, ‘Actions’ students take with digital media, ‘Your Feelings’ about digital media and ‘Your Parents’ Feelings’ about digital media.</w:t>
            </w:r>
          </w:p>
          <w:p w:rsidR="007F05A2" w:rsidRPr="00D1133D" w:rsidRDefault="00235FDA" w:rsidP="006665F8">
            <w:pPr>
              <w:tabs>
                <w:tab w:val="left" w:pos="3480"/>
              </w:tabs>
              <w:jc w:val="both"/>
            </w:pPr>
            <w:r>
              <w:t>*Invite students to self-reflect and brainstorm about all four parts of the concept map.</w:t>
            </w:r>
            <w:r w:rsidR="007F05A2" w:rsidRPr="00912BB1">
              <w:rPr>
                <w:b/>
              </w:rPr>
              <w:t xml:space="preserve"> </w:t>
            </w:r>
            <w:r w:rsidRPr="00732A4F">
              <w:t>Encourage them to list items that are both general (</w:t>
            </w:r>
            <w:proofErr w:type="spellStart"/>
            <w:r w:rsidRPr="00732A4F">
              <w:t>eg</w:t>
            </w:r>
            <w:proofErr w:type="spellEnd"/>
            <w:r w:rsidRPr="00732A4F">
              <w:t>: cell phones) and specific (</w:t>
            </w:r>
            <w:proofErr w:type="spellStart"/>
            <w:r w:rsidRPr="00732A4F">
              <w:t>eg</w:t>
            </w:r>
            <w:proofErr w:type="spellEnd"/>
            <w:r w:rsidRPr="00732A4F">
              <w:t>: playing World of Warcraft)</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872CDA" w:rsidP="006665F8">
            <w:pPr>
              <w:tabs>
                <w:tab w:val="left" w:pos="3480"/>
              </w:tabs>
              <w:jc w:val="both"/>
              <w:rPr>
                <w:b/>
              </w:rPr>
            </w:pPr>
            <w:r>
              <w:rPr>
                <w:b/>
              </w:rPr>
              <w:t>Create Similes:</w:t>
            </w:r>
          </w:p>
          <w:p w:rsidR="007F05A2" w:rsidRDefault="00872CDA" w:rsidP="00872CDA">
            <w:pPr>
              <w:tabs>
                <w:tab w:val="left" w:pos="3480"/>
              </w:tabs>
              <w:jc w:val="both"/>
            </w:pPr>
            <w:r>
              <w:t>*Define the vocabulary term ‘simile’.</w:t>
            </w:r>
          </w:p>
          <w:p w:rsidR="00872CDA" w:rsidRDefault="00872CDA" w:rsidP="00872CDA">
            <w:pPr>
              <w:tabs>
                <w:tab w:val="left" w:pos="3480"/>
              </w:tabs>
              <w:jc w:val="both"/>
            </w:pPr>
            <w:r>
              <w:t>*Share the following examples to illustrate the difference there can be in students’ digital lives and how the simile reflects this:</w:t>
            </w:r>
          </w:p>
          <w:p w:rsidR="00872CDA" w:rsidRDefault="00872CDA" w:rsidP="00872CDA">
            <w:pPr>
              <w:pStyle w:val="ListParagraph"/>
              <w:numPr>
                <w:ilvl w:val="0"/>
                <w:numId w:val="4"/>
              </w:numPr>
              <w:tabs>
                <w:tab w:val="left" w:pos="3480"/>
              </w:tabs>
              <w:jc w:val="both"/>
            </w:pPr>
            <w:r>
              <w:t>someone who does not use much media at all might say that ‘My digital life is like a desert’ because there is little life there</w:t>
            </w:r>
          </w:p>
          <w:p w:rsidR="00872CDA" w:rsidRDefault="00872CDA" w:rsidP="00872CDA">
            <w:pPr>
              <w:pStyle w:val="ListParagraph"/>
              <w:numPr>
                <w:ilvl w:val="0"/>
                <w:numId w:val="4"/>
              </w:numPr>
              <w:tabs>
                <w:tab w:val="left" w:pos="3480"/>
              </w:tabs>
              <w:jc w:val="both"/>
            </w:pPr>
            <w:proofErr w:type="gramStart"/>
            <w:r>
              <w:t>someone</w:t>
            </w:r>
            <w:proofErr w:type="gramEnd"/>
            <w:r>
              <w:t xml:space="preserve"> who uses a substantial amount of media might say that ‘My digital life is like a Little Athletics meet’ because he is exhausted at the end.</w:t>
            </w:r>
          </w:p>
          <w:p w:rsidR="00872CDA" w:rsidRPr="00ED3088" w:rsidRDefault="00872CDA" w:rsidP="00872CDA">
            <w:pPr>
              <w:tabs>
                <w:tab w:val="left" w:pos="3480"/>
              </w:tabs>
              <w:jc w:val="both"/>
            </w:pPr>
            <w:r>
              <w:t xml:space="preserve">*Display my example; ask students whether they can determine whether I do/do not use digital media extensively from reading my simile;  elicit examples from students </w:t>
            </w:r>
            <w:r w:rsidR="00356860">
              <w:t>to gauge their understanding</w:t>
            </w:r>
          </w:p>
        </w:tc>
        <w:tc>
          <w:tcPr>
            <w:tcW w:w="7807" w:type="dxa"/>
            <w:vMerge/>
          </w:tcPr>
          <w:p w:rsidR="007F05A2" w:rsidRDefault="007F05A2" w:rsidP="006665F8">
            <w:pPr>
              <w:tabs>
                <w:tab w:val="left" w:pos="3480"/>
              </w:tabs>
              <w:jc w:val="both"/>
            </w:pPr>
          </w:p>
        </w:tc>
      </w:tr>
      <w:tr w:rsidR="00356860" w:rsidTr="00630BBE">
        <w:tc>
          <w:tcPr>
            <w:tcW w:w="7807" w:type="dxa"/>
          </w:tcPr>
          <w:p w:rsidR="00356860" w:rsidRDefault="00356860" w:rsidP="006665F8">
            <w:pPr>
              <w:tabs>
                <w:tab w:val="left" w:pos="3480"/>
              </w:tabs>
              <w:jc w:val="both"/>
              <w:rPr>
                <w:b/>
              </w:rPr>
            </w:pPr>
            <w:r>
              <w:rPr>
                <w:b/>
              </w:rPr>
              <w:t>Closure:</w:t>
            </w:r>
          </w:p>
          <w:p w:rsidR="00356860" w:rsidRDefault="00356860" w:rsidP="006665F8">
            <w:pPr>
              <w:tabs>
                <w:tab w:val="left" w:pos="3480"/>
              </w:tabs>
              <w:jc w:val="both"/>
            </w:pPr>
            <w:r>
              <w:lastRenderedPageBreak/>
              <w:t>*Ask</w:t>
            </w:r>
          </w:p>
          <w:p w:rsidR="00356860" w:rsidRDefault="00356860" w:rsidP="00356860">
            <w:pPr>
              <w:pStyle w:val="ListParagraph"/>
              <w:numPr>
                <w:ilvl w:val="0"/>
                <w:numId w:val="5"/>
              </w:numPr>
              <w:tabs>
                <w:tab w:val="left" w:pos="3480"/>
              </w:tabs>
              <w:jc w:val="both"/>
            </w:pPr>
            <w:r>
              <w:t xml:space="preserve">What are digital media? </w:t>
            </w:r>
          </w:p>
          <w:p w:rsidR="00356860" w:rsidRDefault="00356860" w:rsidP="00356860">
            <w:pPr>
              <w:pStyle w:val="ListParagraph"/>
              <w:numPr>
                <w:ilvl w:val="0"/>
                <w:numId w:val="5"/>
              </w:numPr>
              <w:tabs>
                <w:tab w:val="left" w:pos="3480"/>
              </w:tabs>
              <w:jc w:val="both"/>
            </w:pPr>
            <w:r>
              <w:t>What are two important characteristics of digital media?</w:t>
            </w:r>
          </w:p>
          <w:p w:rsidR="00356860" w:rsidRPr="00356860" w:rsidRDefault="00356860" w:rsidP="00356860">
            <w:pPr>
              <w:pStyle w:val="ListParagraph"/>
              <w:numPr>
                <w:ilvl w:val="0"/>
                <w:numId w:val="5"/>
              </w:numPr>
              <w:tabs>
                <w:tab w:val="left" w:pos="3480"/>
              </w:tabs>
              <w:jc w:val="both"/>
            </w:pPr>
            <w:r>
              <w:t xml:space="preserve">Why might people feel differently about their digital lives? </w:t>
            </w:r>
          </w:p>
        </w:tc>
        <w:tc>
          <w:tcPr>
            <w:tcW w:w="7807" w:type="dxa"/>
          </w:tcPr>
          <w:p w:rsidR="00356860" w:rsidRDefault="00356860" w:rsidP="006665F8">
            <w:pPr>
              <w:tabs>
                <w:tab w:val="left" w:pos="3480"/>
              </w:tabs>
              <w:jc w:val="both"/>
            </w:pPr>
          </w:p>
        </w:tc>
      </w:tr>
    </w:tbl>
    <w:p w:rsidR="00630BBE" w:rsidRPr="006665F8" w:rsidRDefault="00630BBE" w:rsidP="006665F8">
      <w:pPr>
        <w:tabs>
          <w:tab w:val="left" w:pos="3480"/>
        </w:tabs>
        <w:jc w:val="both"/>
      </w:pPr>
    </w:p>
    <w:sectPr w:rsidR="00630BBE" w:rsidRPr="006665F8" w:rsidSect="002D67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789"/>
    <w:multiLevelType w:val="hybridMultilevel"/>
    <w:tmpl w:val="7E620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915559"/>
    <w:multiLevelType w:val="hybridMultilevel"/>
    <w:tmpl w:val="1108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1F6CEB"/>
    <w:multiLevelType w:val="hybridMultilevel"/>
    <w:tmpl w:val="63AE9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1C67DF"/>
    <w:multiLevelType w:val="hybridMultilevel"/>
    <w:tmpl w:val="6A002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D77E41"/>
    <w:multiLevelType w:val="hybridMultilevel"/>
    <w:tmpl w:val="C8B6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47"/>
    <w:rsid w:val="00014C39"/>
    <w:rsid w:val="00026C34"/>
    <w:rsid w:val="0003326A"/>
    <w:rsid w:val="00080166"/>
    <w:rsid w:val="000A05AA"/>
    <w:rsid w:val="000A4BAF"/>
    <w:rsid w:val="000B3B7F"/>
    <w:rsid w:val="000E3D0D"/>
    <w:rsid w:val="000F2C3E"/>
    <w:rsid w:val="00100BBF"/>
    <w:rsid w:val="00105D90"/>
    <w:rsid w:val="00114F6C"/>
    <w:rsid w:val="00123939"/>
    <w:rsid w:val="00125513"/>
    <w:rsid w:val="00126A30"/>
    <w:rsid w:val="00173769"/>
    <w:rsid w:val="0018056F"/>
    <w:rsid w:val="001B5498"/>
    <w:rsid w:val="001C683C"/>
    <w:rsid w:val="001D036F"/>
    <w:rsid w:val="00223CDE"/>
    <w:rsid w:val="00235FDA"/>
    <w:rsid w:val="00250DF9"/>
    <w:rsid w:val="00256270"/>
    <w:rsid w:val="002D6747"/>
    <w:rsid w:val="002F5F06"/>
    <w:rsid w:val="003170F3"/>
    <w:rsid w:val="00324915"/>
    <w:rsid w:val="0035477A"/>
    <w:rsid w:val="00356860"/>
    <w:rsid w:val="00393C3F"/>
    <w:rsid w:val="003A38A9"/>
    <w:rsid w:val="003C4002"/>
    <w:rsid w:val="0047713F"/>
    <w:rsid w:val="00485CFF"/>
    <w:rsid w:val="004A45F5"/>
    <w:rsid w:val="004E644D"/>
    <w:rsid w:val="005073B5"/>
    <w:rsid w:val="00545249"/>
    <w:rsid w:val="0054760C"/>
    <w:rsid w:val="00592E93"/>
    <w:rsid w:val="005B0263"/>
    <w:rsid w:val="00606C4E"/>
    <w:rsid w:val="00630BBE"/>
    <w:rsid w:val="00646BDE"/>
    <w:rsid w:val="0065380A"/>
    <w:rsid w:val="006665F8"/>
    <w:rsid w:val="006D17E3"/>
    <w:rsid w:val="006E1C47"/>
    <w:rsid w:val="006E328D"/>
    <w:rsid w:val="00716E5B"/>
    <w:rsid w:val="0072335E"/>
    <w:rsid w:val="00732A4F"/>
    <w:rsid w:val="00741948"/>
    <w:rsid w:val="007A1766"/>
    <w:rsid w:val="007F05A2"/>
    <w:rsid w:val="0083034E"/>
    <w:rsid w:val="0083219D"/>
    <w:rsid w:val="00872CDA"/>
    <w:rsid w:val="008B5A8C"/>
    <w:rsid w:val="008B5BCE"/>
    <w:rsid w:val="00912BB1"/>
    <w:rsid w:val="00915C76"/>
    <w:rsid w:val="00940F15"/>
    <w:rsid w:val="00A27AF0"/>
    <w:rsid w:val="00A32CA9"/>
    <w:rsid w:val="00A44B0A"/>
    <w:rsid w:val="00A62F37"/>
    <w:rsid w:val="00A66615"/>
    <w:rsid w:val="00A81C36"/>
    <w:rsid w:val="00A849F4"/>
    <w:rsid w:val="00AB073F"/>
    <w:rsid w:val="00AB5E67"/>
    <w:rsid w:val="00AD23A1"/>
    <w:rsid w:val="00AF6092"/>
    <w:rsid w:val="00B16955"/>
    <w:rsid w:val="00B441CC"/>
    <w:rsid w:val="00B46ACC"/>
    <w:rsid w:val="00B76FD4"/>
    <w:rsid w:val="00B94BB8"/>
    <w:rsid w:val="00BC58F7"/>
    <w:rsid w:val="00BF1E5E"/>
    <w:rsid w:val="00C8489A"/>
    <w:rsid w:val="00C908F1"/>
    <w:rsid w:val="00CF2C46"/>
    <w:rsid w:val="00D1133D"/>
    <w:rsid w:val="00D11ECB"/>
    <w:rsid w:val="00D1309E"/>
    <w:rsid w:val="00D3348A"/>
    <w:rsid w:val="00D725F2"/>
    <w:rsid w:val="00DC1120"/>
    <w:rsid w:val="00DC70DE"/>
    <w:rsid w:val="00E8413B"/>
    <w:rsid w:val="00EC0A86"/>
    <w:rsid w:val="00EC6E55"/>
    <w:rsid w:val="00ED3088"/>
    <w:rsid w:val="00ED69EE"/>
    <w:rsid w:val="00EF3C27"/>
    <w:rsid w:val="00F2492F"/>
    <w:rsid w:val="00F27314"/>
    <w:rsid w:val="00F82DB9"/>
    <w:rsid w:val="00F93898"/>
    <w:rsid w:val="00FA0DF8"/>
    <w:rsid w:val="00FC306A"/>
    <w:rsid w:val="00FF4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 w:type="character" w:styleId="Hyperlink">
    <w:name w:val="Hyperlink"/>
    <w:basedOn w:val="DefaultParagraphFont"/>
    <w:uiPriority w:val="99"/>
    <w:unhideWhenUsed/>
    <w:rsid w:val="00A44B0A"/>
    <w:rPr>
      <w:color w:val="0000FF"/>
      <w:u w:val="single"/>
    </w:rPr>
  </w:style>
  <w:style w:type="character" w:customStyle="1" w:styleId="metadata">
    <w:name w:val="metadata"/>
    <w:basedOn w:val="DefaultParagraphFont"/>
    <w:rsid w:val="00A44B0A"/>
  </w:style>
  <w:style w:type="paragraph" w:styleId="NormalWeb">
    <w:name w:val="Normal (Web)"/>
    <w:basedOn w:val="Normal"/>
    <w:uiPriority w:val="99"/>
    <w:semiHidden/>
    <w:unhideWhenUsed/>
    <w:rsid w:val="00A62F3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 w:type="character" w:styleId="Hyperlink">
    <w:name w:val="Hyperlink"/>
    <w:basedOn w:val="DefaultParagraphFont"/>
    <w:uiPriority w:val="99"/>
    <w:unhideWhenUsed/>
    <w:rsid w:val="00A44B0A"/>
    <w:rPr>
      <w:color w:val="0000FF"/>
      <w:u w:val="single"/>
    </w:rPr>
  </w:style>
  <w:style w:type="character" w:customStyle="1" w:styleId="metadata">
    <w:name w:val="metadata"/>
    <w:basedOn w:val="DefaultParagraphFont"/>
    <w:rsid w:val="00A44B0A"/>
  </w:style>
  <w:style w:type="paragraph" w:styleId="NormalWeb">
    <w:name w:val="Normal (Web)"/>
    <w:basedOn w:val="Normal"/>
    <w:uiPriority w:val="99"/>
    <w:semiHidden/>
    <w:unhideWhenUsed/>
    <w:rsid w:val="00A62F3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tedgif.net/barslines/barslines.shtml" TargetMode="External"/><Relationship Id="rId3" Type="http://schemas.microsoft.com/office/2007/relationships/stylesWithEffects" Target="stylesWithEffects.xml"/><Relationship Id="rId7" Type="http://schemas.openxmlformats.org/officeDocument/2006/relationships/hyperlink" Target="http://www.commonsensemedia.org/video/modal/2078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labus.bos.nsw.edu.au/glossary/sci/data/?aja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Kazez</cp:lastModifiedBy>
  <cp:revision>2</cp:revision>
  <dcterms:created xsi:type="dcterms:W3CDTF">2015-03-10T11:29:00Z</dcterms:created>
  <dcterms:modified xsi:type="dcterms:W3CDTF">2015-03-10T11:29:00Z</dcterms:modified>
</cp:coreProperties>
</file>